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theme/theme1.xml" ContentType="application/vnd.openxmlformats-officedocument.theme+xml"/>
  <Override PartName="/word/header1.xml" ContentType="application/vnd.openxmlformats-officedocument.wordprocessingml.header+xml"/>
  <Override PartName="/word/media/image15.png" ContentType="image/png"/>
  <Override PartName="/word/media/image14.png" ContentType="image/png"/>
  <Override PartName="/word/media/image13.png" ContentType="image/png"/>
  <Override PartName="/word/media/image12.png" ContentType="image/png"/>
  <Override PartName="/word/media/image11.png" ContentType="image/png"/>
  <Override PartName="/word/media/image4.png" ContentType="image/png"/>
  <Override PartName="/word/media/image3.png" ContentType="image/png"/>
  <Override PartName="/word/media/image2.png" ContentType="image/png"/>
  <Override PartName="/word/media/image1.png" ContentType="image/png"/>
  <Override PartName="/word/media/image5.png" ContentType="image/png"/>
  <Override PartName="/word/media/image6.png" ContentType="image/png"/>
  <Override PartName="/word/media/image7.png" ContentType="image/png"/>
  <Override PartName="/word/media/image8.png" ContentType="image/png"/>
  <Override PartName="/word/media/image10.png" ContentType="image/png"/>
  <Override PartName="/word/media/image9.png" ContentType="image/png"/>
  <Override PartName="/word/styles.xml" ContentType="application/vnd.openxmlformats-officedocument.wordprocessingml.styles+xml"/>
  <Override PartName="/word/footer1.xml" ContentType="application/vnd.openxmlformats-officedocument.wordprocessingml.footer+xml"/>
  <Override PartName="/word/document.xml" ContentType="application/vnd.openxmlformats-officedocument.wordprocessingml.document.main+xml"/>
  <Override PartName="/word/numbering.xml" ContentType="application/vnd.openxmlformats-officedocument.wordprocessingml.numbering+xml"/>
  <Override PartName="/word/settings.xml" ContentType="application/vnd.openxmlformats-officedocument.wordprocessingml.settings+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footer2.xml" ContentType="application/vnd.openxmlformats-officedocument.wordprocessingml.footer+xml"/>
  <Override PartName="/customXml/_rels/item1.xml.rels" ContentType="application/vnd.openxmlformats-package.relationships+xml"/>
  <Override PartName="/customXml/itemProps1.xml" ContentType="application/vnd.openxmlformats-officedocument.customXmlProperties+xml"/>
  <Override PartName="/customXml/item1.xml" ContentType="application/xml"/>
  <Override PartName="/docProps/custom.xml" ContentType="application/vnd.openxmlformats-officedocument.custom-properties+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tbl>
      <w:tblPr>
        <w:tblW w:w="9640" w:type="dxa"/>
        <w:jc w:val="left"/>
        <w:tblInd w:w="0" w:type="dxa"/>
        <w:tblBorders/>
        <w:tblCellMar>
          <w:top w:w="0" w:type="dxa"/>
          <w:left w:w="0" w:type="dxa"/>
          <w:bottom w:w="0" w:type="dxa"/>
          <w:right w:w="0" w:type="dxa"/>
        </w:tblCellMar>
        <w:tblLook w:val="01e0" w:noVBand="0" w:noHBand="0" w:lastColumn="1" w:firstColumn="1" w:lastRow="1" w:firstRow="1"/>
      </w:tblPr>
      <w:tblGrid>
        <w:gridCol w:w="2410"/>
        <w:gridCol w:w="1418"/>
        <w:gridCol w:w="5811"/>
      </w:tblGrid>
      <w:tr>
        <w:trPr>
          <w:trHeight w:val="2835" w:hRule="exact"/>
        </w:trPr>
        <w:tc>
          <w:tcPr>
            <w:tcW w:w="9639" w:type="dxa"/>
            <w:gridSpan w:val="3"/>
            <w:tcBorders/>
            <w:shd w:fill="auto" w:val="clear"/>
          </w:tcPr>
          <w:p>
            <w:pPr>
              <w:pStyle w:val="Rovnice"/>
              <w:spacing w:lineRule="auto" w:line="240" w:before="0" w:after="0"/>
              <w:jc w:val="center"/>
              <w:rPr>
                <w:rFonts w:ascii="Arial Narrow" w:hAnsi="Arial Narrow" w:cs="Arial Narrow"/>
                <w:bCs w:val="false"/>
                <w:iCs w:val="false"/>
              </w:rPr>
            </w:pPr>
            <w:r>
              <w:rPr/>
              <w:drawing>
                <wp:inline distT="0" distB="0" distL="0" distR="0">
                  <wp:extent cx="3295650" cy="1276350"/>
                  <wp:effectExtent l="0" t="0" r="0" b="0"/>
                  <wp:docPr id="1" name="obrázek 1" descr="Logo__SSPU_2016_Bar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Logo__SSPU_2016_Barva"/>
                          <pic:cNvPicPr>
                            <a:picLocks noChangeAspect="1" noChangeArrowheads="1"/>
                          </pic:cNvPicPr>
                        </pic:nvPicPr>
                        <pic:blipFill>
                          <a:blip r:embed="rId2"/>
                          <a:stretch>
                            <a:fillRect/>
                          </a:stretch>
                        </pic:blipFill>
                        <pic:spPr bwMode="auto">
                          <a:xfrm>
                            <a:off x="0" y="0"/>
                            <a:ext cx="3295650" cy="1276350"/>
                          </a:xfrm>
                          <a:prstGeom prst="rect">
                            <a:avLst/>
                          </a:prstGeom>
                        </pic:spPr>
                      </pic:pic>
                    </a:graphicData>
                  </a:graphic>
                </wp:inline>
              </w:drawing>
            </w:r>
          </w:p>
        </w:tc>
      </w:tr>
      <w:tr>
        <w:trPr>
          <w:trHeight w:val="1415" w:hRule="atLeast"/>
        </w:trPr>
        <w:tc>
          <w:tcPr>
            <w:tcW w:w="9639" w:type="dxa"/>
            <w:gridSpan w:val="3"/>
            <w:tcBorders/>
            <w:shd w:fill="auto" w:val="clear"/>
            <w:vAlign w:val="center"/>
          </w:tcPr>
          <w:p>
            <w:pPr>
              <w:pStyle w:val="Normal"/>
              <w:spacing w:lineRule="auto" w:line="240" w:before="600" w:after="0"/>
              <w:jc w:val="center"/>
              <w:rPr>
                <w:rFonts w:ascii="Arial Narrow" w:hAnsi="Arial Narrow" w:cs="Arial Narrow"/>
                <w:b/>
                <w:b/>
                <w:bCs/>
                <w:caps/>
                <w:sz w:val="48"/>
                <w:szCs w:val="48"/>
              </w:rPr>
            </w:pPr>
            <w:r>
              <w:rPr>
                <w:rFonts w:cs="Arial Narrow" w:ascii="Arial Narrow" w:hAnsi="Arial Narrow"/>
                <w:b/>
                <w:bCs/>
                <w:caps/>
                <w:sz w:val="48"/>
                <w:szCs w:val="48"/>
              </w:rPr>
              <w:t>Závěrečná studijní práce</w:t>
            </w:r>
          </w:p>
          <w:p>
            <w:pPr>
              <w:pStyle w:val="Normal"/>
              <w:spacing w:lineRule="auto" w:line="240" w:before="0" w:after="0"/>
              <w:jc w:val="center"/>
              <w:rPr>
                <w:rFonts w:ascii="Arial Narrow" w:hAnsi="Arial Narrow" w:cs="Arial Narrow"/>
                <w:b/>
                <w:b/>
                <w:bCs/>
                <w:sz w:val="36"/>
                <w:szCs w:val="36"/>
              </w:rPr>
            </w:pPr>
            <w:r>
              <w:rPr>
                <w:rFonts w:cs="Arial Narrow" w:ascii="Arial Narrow" w:hAnsi="Arial Narrow"/>
                <w:b/>
                <w:bCs/>
                <w:sz w:val="36"/>
                <w:szCs w:val="36"/>
              </w:rPr>
              <w:t>dokumentace</w:t>
            </w:r>
          </w:p>
        </w:tc>
      </w:tr>
      <w:tr>
        <w:trPr>
          <w:trHeight w:val="1591" w:hRule="exact"/>
        </w:trPr>
        <w:tc>
          <w:tcPr>
            <w:tcW w:w="9639" w:type="dxa"/>
            <w:gridSpan w:val="3"/>
            <w:tcBorders/>
            <w:shd w:fill="auto" w:val="clear"/>
            <w:vAlign w:val="center"/>
          </w:tcPr>
          <w:p>
            <w:pPr>
              <w:pStyle w:val="Normal"/>
              <w:spacing w:lineRule="auto" w:line="240" w:before="0" w:after="0"/>
              <w:jc w:val="center"/>
              <w:rPr>
                <w:rFonts w:ascii="Arial Narrow" w:hAnsi="Arial Narrow" w:cs="Arial Narrow"/>
                <w:b/>
                <w:b/>
                <w:bCs/>
                <w:sz w:val="44"/>
                <w:szCs w:val="44"/>
              </w:rPr>
            </w:pPr>
            <w:r>
              <w:rPr>
                <w:rFonts w:cs="Arial Narrow" w:ascii="Arial Narrow" w:hAnsi="Arial Narrow"/>
                <w:b/>
                <w:bCs/>
                <w:sz w:val="44"/>
                <w:szCs w:val="44"/>
              </w:rPr>
              <w:t>Projekt: interaktivní Eshop</w:t>
            </w:r>
          </w:p>
        </w:tc>
      </w:tr>
      <w:tr>
        <w:trPr>
          <w:trHeight w:val="567" w:hRule="exact"/>
        </w:trPr>
        <w:tc>
          <w:tcPr>
            <w:tcW w:w="9639" w:type="dxa"/>
            <w:gridSpan w:val="3"/>
            <w:tcBorders/>
            <w:shd w:fill="auto" w:val="clear"/>
          </w:tcPr>
          <w:p>
            <w:pPr>
              <w:pStyle w:val="Normal"/>
              <w:spacing w:lineRule="auto" w:line="240" w:before="0" w:after="0"/>
              <w:jc w:val="center"/>
              <w:rPr>
                <w:rFonts w:ascii="Arial Narrow" w:hAnsi="Arial Narrow" w:cs="Arial Narrow"/>
              </w:rPr>
            </w:pPr>
            <w:r>
              <w:rPr>
                <w:rFonts w:cs="Arial Narrow" w:ascii="Arial Narrow" w:hAnsi="Arial Narrow"/>
                <w:sz w:val="40"/>
                <w:szCs w:val="40"/>
              </w:rPr>
              <w:t>Jan Kusák</w:t>
            </w:r>
          </w:p>
        </w:tc>
      </w:tr>
      <w:tr>
        <w:trPr>
          <w:trHeight w:val="4781" w:hRule="atLeast"/>
        </w:trPr>
        <w:tc>
          <w:tcPr>
            <w:tcW w:w="9639" w:type="dxa"/>
            <w:gridSpan w:val="3"/>
            <w:tcBorders/>
            <w:shd w:fill="auto" w:val="clear"/>
            <w:vAlign w:val="center"/>
          </w:tcPr>
          <w:p>
            <w:pPr>
              <w:pStyle w:val="Normal"/>
              <w:spacing w:lineRule="auto" w:line="240" w:before="0" w:after="0"/>
              <w:jc w:val="center"/>
              <w:rPr>
                <w:rFonts w:ascii="Arial Narrow" w:hAnsi="Arial Narrow" w:cs="Arial Narrow"/>
                <w:sz w:val="40"/>
                <w:szCs w:val="40"/>
                <w:lang w:val="en-US"/>
              </w:rPr>
            </w:pPr>
            <w:r>
              <w:rPr>
                <w:rFonts w:cs="Arial Narrow" w:ascii="Arial Narrow" w:hAnsi="Arial Narrow"/>
                <w:sz w:val="40"/>
                <w:szCs w:val="40"/>
                <w:lang w:val="en-US"/>
              </w:rPr>
            </w:r>
          </w:p>
        </w:tc>
      </w:tr>
      <w:tr>
        <w:trPr>
          <w:trHeight w:val="108" w:hRule="exact"/>
        </w:trPr>
        <w:tc>
          <w:tcPr>
            <w:tcW w:w="3828" w:type="dxa"/>
            <w:gridSpan w:val="2"/>
            <w:tcBorders/>
            <w:shd w:fill="auto" w:val="clear"/>
          </w:tcPr>
          <w:p>
            <w:pPr>
              <w:pStyle w:val="Normal"/>
              <w:spacing w:lineRule="auto" w:line="240" w:before="0" w:after="0"/>
              <w:rPr>
                <w:rFonts w:ascii="Arial Narrow" w:hAnsi="Arial Narrow" w:cs="Arial Narrow"/>
              </w:rPr>
            </w:pPr>
            <w:r>
              <w:rPr>
                <w:rFonts w:cs="Arial Narrow" w:ascii="Arial Narrow" w:hAnsi="Arial Narrow"/>
              </w:rPr>
            </w:r>
          </w:p>
        </w:tc>
        <w:tc>
          <w:tcPr>
            <w:tcW w:w="5811" w:type="dxa"/>
            <w:tcBorders/>
            <w:shd w:fill="auto" w:val="clear"/>
          </w:tcPr>
          <w:p>
            <w:pPr>
              <w:pStyle w:val="Normal"/>
              <w:spacing w:lineRule="auto" w:line="240" w:before="0" w:after="0"/>
              <w:rPr>
                <w:rFonts w:ascii="Arial Narrow" w:hAnsi="Arial Narrow" w:cs="Arial Narrow"/>
              </w:rPr>
            </w:pPr>
            <w:r>
              <w:rPr>
                <w:rFonts w:cs="Arial Narrow" w:ascii="Arial Narrow" w:hAnsi="Arial Narrow"/>
              </w:rPr>
            </w:r>
          </w:p>
        </w:tc>
      </w:tr>
      <w:tr>
        <w:trPr>
          <w:trHeight w:val="930" w:hRule="exact"/>
        </w:trPr>
        <w:tc>
          <w:tcPr>
            <w:tcW w:w="2410" w:type="dxa"/>
            <w:tcBorders/>
            <w:shd w:fill="auto" w:val="clear"/>
            <w:vAlign w:val="center"/>
          </w:tcPr>
          <w:p>
            <w:pPr>
              <w:pStyle w:val="Normal"/>
              <w:spacing w:lineRule="auto" w:line="240" w:before="0" w:after="0"/>
              <w:ind w:left="397" w:right="284" w:hanging="0"/>
              <w:rPr>
                <w:rFonts w:ascii="Arial Narrow" w:hAnsi="Arial Narrow" w:cs="Arial Narrow"/>
                <w:sz w:val="28"/>
                <w:szCs w:val="28"/>
              </w:rPr>
            </w:pPr>
            <w:r>
              <w:rPr>
                <w:rFonts w:cs="Arial Narrow" w:ascii="Arial Narrow" w:hAnsi="Arial Narrow"/>
                <w:b/>
                <w:bCs/>
                <w:sz w:val="28"/>
                <w:szCs w:val="28"/>
              </w:rPr>
              <w:t>Obor:</w:t>
            </w:r>
            <w:r>
              <w:rPr>
                <w:rFonts w:cs="Arial Narrow" w:ascii="Arial Narrow" w:hAnsi="Arial Narrow"/>
                <w:sz w:val="28"/>
                <w:szCs w:val="28"/>
              </w:rPr>
              <w:t xml:space="preserve"> </w:t>
            </w:r>
          </w:p>
          <w:p>
            <w:pPr>
              <w:pStyle w:val="Normal"/>
              <w:spacing w:lineRule="auto" w:line="240" w:before="0" w:after="0"/>
              <w:ind w:left="397" w:right="284" w:hanging="0"/>
              <w:rPr>
                <w:rFonts w:ascii="Arial Narrow" w:hAnsi="Arial Narrow" w:cs="Arial Narrow"/>
                <w:sz w:val="28"/>
                <w:szCs w:val="28"/>
              </w:rPr>
            </w:pPr>
            <w:r>
              <w:rPr>
                <w:rFonts w:cs="Arial Narrow" w:ascii="Arial Narrow" w:hAnsi="Arial Narrow"/>
                <w:sz w:val="28"/>
                <w:szCs w:val="28"/>
              </w:rPr>
            </w:r>
          </w:p>
        </w:tc>
        <w:tc>
          <w:tcPr>
            <w:tcW w:w="7229" w:type="dxa"/>
            <w:gridSpan w:val="2"/>
            <w:tcBorders/>
            <w:shd w:fill="auto" w:val="clear"/>
            <w:vAlign w:val="center"/>
          </w:tcPr>
          <w:p>
            <w:pPr>
              <w:pStyle w:val="Normal"/>
              <w:spacing w:lineRule="auto" w:line="240" w:before="0" w:after="0"/>
              <w:ind w:left="397" w:right="284" w:hanging="0"/>
              <w:jc w:val="left"/>
              <w:rPr>
                <w:rFonts w:ascii="Arial Narrow" w:hAnsi="Arial Narrow" w:cs="Arial Narrow"/>
                <w:sz w:val="28"/>
                <w:szCs w:val="28"/>
              </w:rPr>
            </w:pPr>
            <w:bookmarkStart w:id="0" w:name="Rozevírací2"/>
            <w:bookmarkEnd w:id="0"/>
            <w:r>
              <w:rPr>
                <w:rFonts w:cs="Arial Narrow" w:ascii="Arial Narrow" w:hAnsi="Arial Narrow"/>
                <w:sz w:val="28"/>
                <w:szCs w:val="28"/>
              </w:rPr>
              <w:t xml:space="preserve">18-20-M/01 INFORMAČNÍ TECHNOLOGIE </w:t>
              <w:br/>
              <w:t xml:space="preserve">se zaměřením na počítačové sítě a programování </w:t>
            </w:r>
          </w:p>
        </w:tc>
      </w:tr>
      <w:tr>
        <w:trPr>
          <w:trHeight w:val="930" w:hRule="exact"/>
        </w:trPr>
        <w:tc>
          <w:tcPr>
            <w:tcW w:w="2410" w:type="dxa"/>
            <w:tcBorders/>
            <w:shd w:fill="auto" w:val="clear"/>
            <w:vAlign w:val="center"/>
          </w:tcPr>
          <w:p>
            <w:pPr>
              <w:pStyle w:val="Normal"/>
              <w:spacing w:lineRule="auto" w:line="240"/>
              <w:ind w:left="397" w:right="284" w:hanging="0"/>
              <w:rPr>
                <w:rFonts w:ascii="Arial Narrow" w:hAnsi="Arial Narrow" w:cs="Arial Narrow"/>
                <w:b/>
                <w:b/>
                <w:bCs/>
                <w:sz w:val="28"/>
                <w:szCs w:val="28"/>
              </w:rPr>
            </w:pPr>
            <w:r>
              <w:rPr>
                <w:rFonts w:cs="Arial Narrow" w:ascii="Arial Narrow" w:hAnsi="Arial Narrow"/>
                <w:b/>
                <w:bCs/>
                <w:sz w:val="28"/>
                <w:szCs w:val="28"/>
              </w:rPr>
              <w:t>Třída:</w:t>
            </w:r>
          </w:p>
          <w:p>
            <w:pPr>
              <w:pStyle w:val="Normal"/>
              <w:spacing w:lineRule="auto" w:line="240" w:before="0" w:after="0"/>
              <w:ind w:left="397" w:right="284" w:hanging="0"/>
              <w:rPr>
                <w:rFonts w:ascii="Arial Narrow" w:hAnsi="Arial Narrow" w:cs="Arial Narrow"/>
                <w:b/>
                <w:b/>
                <w:bCs/>
                <w:sz w:val="28"/>
                <w:szCs w:val="28"/>
              </w:rPr>
            </w:pPr>
            <w:r>
              <w:rPr>
                <w:rFonts w:cs="Arial Narrow" w:ascii="Arial Narrow" w:hAnsi="Arial Narrow"/>
                <w:b/>
                <w:bCs/>
                <w:sz w:val="28"/>
                <w:szCs w:val="28"/>
              </w:rPr>
              <w:t>Školní rok:</w:t>
            </w:r>
          </w:p>
        </w:tc>
        <w:tc>
          <w:tcPr>
            <w:tcW w:w="7229" w:type="dxa"/>
            <w:gridSpan w:val="2"/>
            <w:tcBorders/>
            <w:shd w:fill="auto" w:val="clear"/>
            <w:vAlign w:val="center"/>
          </w:tcPr>
          <w:p>
            <w:pPr>
              <w:pStyle w:val="Normal"/>
              <w:spacing w:lineRule="auto" w:line="240"/>
              <w:ind w:left="397" w:right="284" w:hanging="0"/>
              <w:jc w:val="left"/>
              <w:rPr>
                <w:rFonts w:ascii="Arial Narrow" w:hAnsi="Arial Narrow" w:cs="Arial Narrow"/>
                <w:sz w:val="28"/>
                <w:szCs w:val="28"/>
              </w:rPr>
            </w:pPr>
            <w:r>
              <w:rPr>
                <w:rFonts w:cs="Arial Narrow" w:ascii="Arial Narrow" w:hAnsi="Arial Narrow"/>
                <w:sz w:val="28"/>
                <w:szCs w:val="28"/>
              </w:rPr>
              <w:t>IT4</w:t>
            </w:r>
          </w:p>
          <w:p>
            <w:pPr>
              <w:pStyle w:val="Normal"/>
              <w:spacing w:lineRule="auto" w:line="240" w:before="0" w:after="0"/>
              <w:ind w:left="397" w:right="284" w:hanging="0"/>
              <w:jc w:val="left"/>
              <w:rPr>
                <w:rFonts w:ascii="Arial Narrow" w:hAnsi="Arial Narrow" w:cs="Arial Narrow"/>
                <w:sz w:val="28"/>
                <w:szCs w:val="28"/>
              </w:rPr>
            </w:pPr>
            <w:r>
              <w:rPr>
                <w:rFonts w:cs="Arial Narrow" w:ascii="Arial Narrow" w:hAnsi="Arial Narrow"/>
                <w:sz w:val="28"/>
                <w:szCs w:val="28"/>
              </w:rPr>
              <w:t>2017/2018</w:t>
            </w:r>
          </w:p>
        </w:tc>
      </w:tr>
    </w:tbl>
    <w:p>
      <w:pPr>
        <w:pStyle w:val="Normal"/>
        <w:rPr/>
      </w:pPr>
      <w:r>
        <w:rPr/>
      </w:r>
    </w:p>
    <w:p>
      <w:pPr>
        <w:sectPr>
          <w:headerReference w:type="default" r:id="rId3"/>
          <w:headerReference w:type="first" r:id="rId4"/>
          <w:footerReference w:type="default" r:id="rId5"/>
          <w:type w:val="nextPage"/>
          <w:pgSz w:w="11906" w:h="16838"/>
          <w:pgMar w:left="1418" w:right="851" w:header="709" w:top="1134" w:footer="709" w:bottom="851" w:gutter="0"/>
          <w:pgNumType w:start="1" w:fmt="decimal"/>
          <w:formProt w:val="false"/>
          <w:titlePg/>
          <w:textDirection w:val="lrTb"/>
          <w:docGrid w:type="default" w:linePitch="100" w:charSpace="0"/>
        </w:sectPr>
      </w:pPr>
    </w:p>
    <w:p>
      <w:pPr>
        <w:pStyle w:val="Heading5"/>
        <w:rPr>
          <w:b/>
          <w:b/>
          <w:i/>
          <w:i/>
        </w:rPr>
      </w:pPr>
      <w:bookmarkStart w:id="1" w:name="_Toc502435515"/>
      <w:bookmarkStart w:id="2" w:name="_Toc502435515"/>
      <w:r>
        <w:rPr>
          <w:b/>
          <w:i/>
        </w:rPr>
      </w:r>
      <w:r>
        <w:br w:type="page"/>
      </w:r>
    </w:p>
    <w:p>
      <w:pPr>
        <w:pStyle w:val="Normal"/>
        <w:rPr>
          <w:b/>
          <w:b/>
          <w:i/>
          <w:i/>
        </w:rPr>
      </w:pPr>
      <w:bookmarkStart w:id="3" w:name="_Toc502435515"/>
      <w:bookmarkEnd w:id="3"/>
      <w:r>
        <w:rPr>
          <w:b/>
          <w:i/>
        </w:rPr>
        <w:t>Poděkování</w:t>
      </w:r>
    </w:p>
    <w:p>
      <w:pPr>
        <w:pStyle w:val="Normal"/>
        <w:numPr>
          <w:ilvl w:val="0"/>
          <w:numId w:val="3"/>
        </w:numPr>
        <w:rPr>
          <w:rStyle w:val="Pokec"/>
          <w:i/>
          <w:i/>
          <w:color w:val="00000A"/>
        </w:rPr>
      </w:pPr>
      <w:r>
        <w:rPr>
          <w:i/>
        </w:rPr>
        <w:t>Rád bych poděkoval dvěma učitelům, kteří mi do detailu popsali jak bych měl svůj maturitní projekt vytvořit a jak by měl ve finále vypadat, konkrétně myslím pana učitele Lučného a pana učitele Galise.</w:t>
      </w:r>
    </w:p>
    <w:p>
      <w:pPr>
        <w:pStyle w:val="Normal"/>
        <w:spacing w:before="8520" w:after="120"/>
        <w:jc w:val="left"/>
        <w:rPr>
          <w:rStyle w:val="Pokec"/>
          <w:color w:val="00000A"/>
        </w:rPr>
      </w:pPr>
      <w:r>
        <w:rPr>
          <w:rStyle w:val="Pokec"/>
          <w:color w:val="00000A"/>
        </w:rPr>
        <w:t xml:space="preserve">Prohlašuji, že jsem závěrečnou práci vypracoval samostatně a uvedl veškeré použité </w:t>
        <w:br/>
        <w:t>informační zdroje.</w:t>
      </w:r>
    </w:p>
    <w:p>
      <w:pPr>
        <w:pStyle w:val="Normal"/>
        <w:jc w:val="left"/>
        <w:rPr>
          <w:rStyle w:val="Pokec"/>
          <w:color w:val="00000A"/>
        </w:rPr>
      </w:pPr>
      <w:r>
        <w:rPr>
          <w:rStyle w:val="Pokec"/>
          <w:color w:val="00000A"/>
        </w:rPr>
        <w:t xml:space="preserve">Souhlasím, aby tato studijní práce byla použita k výukovým účelům na Střední průmyslové </w:t>
        <w:br/>
        <w:t xml:space="preserve">a umělecké škole v Opavě, Praskova </w:t>
      </w:r>
      <w:r>
        <w:rPr/>
        <w:t>399/8.</w:t>
      </w:r>
    </w:p>
    <w:p>
      <w:pPr>
        <w:pStyle w:val="Normal"/>
        <w:spacing w:before="120" w:after="120"/>
        <w:jc w:val="left"/>
        <w:rPr>
          <w:rStyle w:val="Pokec"/>
          <w:color w:val="00000A"/>
        </w:rPr>
      </w:pPr>
      <w:r>
        <w:rPr>
          <w:rStyle w:val="Pokec"/>
          <w:color w:val="00000A"/>
        </w:rPr>
        <w:t xml:space="preserve">V Opavě </w:t>
        <w:tab/>
        <w:t>31. 12. 2017</w:t>
      </w:r>
    </w:p>
    <w:p>
      <w:pPr>
        <w:pStyle w:val="Normal"/>
        <w:pBdr>
          <w:top w:val="single" w:sz="4" w:space="1" w:color="00000A"/>
        </w:pBdr>
        <w:ind w:left="4963" w:firstLine="709"/>
        <w:rPr>
          <w:i/>
          <w:i/>
        </w:rPr>
      </w:pPr>
      <w:r>
        <w:rPr>
          <w:rStyle w:val="Pokec"/>
          <w:i/>
          <w:color w:val="00000A"/>
        </w:rPr>
        <w:t>podpis autora práce</w:t>
      </w:r>
    </w:p>
    <w:p>
      <w:pPr>
        <w:pStyle w:val="Normal"/>
        <w:rPr>
          <w:b/>
          <w:b/>
          <w:sz w:val="28"/>
          <w:szCs w:val="28"/>
        </w:rPr>
      </w:pPr>
      <w:bookmarkStart w:id="4" w:name="_Toc37577728"/>
      <w:r>
        <w:rPr>
          <w:b/>
          <w:sz w:val="28"/>
          <w:szCs w:val="28"/>
        </w:rPr>
        <w:t>A</w:t>
      </w:r>
      <w:bookmarkEnd w:id="4"/>
      <w:r>
        <w:rPr>
          <w:b/>
          <w:sz w:val="28"/>
          <w:szCs w:val="28"/>
        </w:rPr>
        <w:t>NOTACE</w:t>
      </w:r>
    </w:p>
    <w:p>
      <w:pPr>
        <w:pStyle w:val="Normal"/>
        <w:rPr/>
      </w:pPr>
      <w:r>
        <w:rPr/>
        <w:t xml:space="preserve">Cílem projektu bylo vytvořit webovou aplikaci pro jednoduché nakupování mechanických součástek, která by fungovala jako skutečná aplikace jež se bude využívat v online světe. Aplikace byla vyvinuta s použitím jazyka JavaScript a využívá i řady dalších webových technologií. Informace o veškerých součástek a jejich komponent i přístupové údaje uživatelů jsou uloženy v databázovém systému MySQL, zatímco objednávky jsou uchovány na serveru. Aplikaci tvoří frontendová část kde si uživatel vybere co potřebuje a část administrační určená pro správu uživatelských účtů a k možnému editování součástek, která je přístupná pouze přihlášeným uživatelům s určitými právy. Prioritami při návrhu uživatelské- ho rozhraní byly jednoduchost stránky pro lehké orientování, rychlost objednání bez nějakých problémů a jednoduše krásný design. Díky responzivnímu (adaptivnímu) designu lze využívat všechny funkce aplikace z různých zařízení. </w:t>
      </w:r>
    </w:p>
    <w:p>
      <w:pPr>
        <w:pStyle w:val="Normal"/>
        <w:rPr>
          <w:rStyle w:val="Pokec"/>
        </w:rPr>
      </w:pPr>
      <w:r>
        <w:rPr/>
        <w:t>Klíčová slova: webová aplikace, databáze, interaktivní Eshop, objednávky, responzivní design, uživatelské účty</w:t>
      </w:r>
    </w:p>
    <w:p>
      <w:pPr>
        <w:pStyle w:val="Normal"/>
        <w:rPr/>
      </w:pPr>
      <w:r>
        <w:rPr/>
      </w:r>
    </w:p>
    <w:p>
      <w:pPr>
        <w:pStyle w:val="Normal"/>
        <w:rPr/>
      </w:pPr>
      <w:r>
        <w:rPr/>
      </w:r>
    </w:p>
    <w:p>
      <w:pPr>
        <w:pStyle w:val="Normal"/>
        <w:rPr/>
      </w:pPr>
      <w:r>
        <w:rPr/>
      </w:r>
    </w:p>
    <w:p>
      <w:pPr>
        <w:pStyle w:val="Normal"/>
        <w:tabs>
          <w:tab w:val="left" w:pos="7088" w:leader="none"/>
        </w:tabs>
        <w:rPr>
          <w:rStyle w:val="Pokec"/>
          <w:color w:val="00000A"/>
        </w:rPr>
      </w:pPr>
      <w:r>
        <w:rPr>
          <w:color w:val="00000A"/>
        </w:rPr>
      </w:r>
    </w:p>
    <w:p>
      <w:pPr>
        <w:pStyle w:val="Normal"/>
        <w:rPr/>
      </w:pPr>
      <w:r>
        <w:rPr/>
      </w:r>
    </w:p>
    <w:p>
      <w:pPr>
        <w:pStyle w:val="Normal"/>
        <w:rPr/>
      </w:pPr>
      <w:bookmarkStart w:id="5" w:name="_Toc88124611"/>
      <w:bookmarkStart w:id="6" w:name="_Toc88122008"/>
      <w:bookmarkStart w:id="7" w:name="_Toc88121742"/>
      <w:bookmarkStart w:id="8" w:name="_Toc88121604"/>
      <w:bookmarkStart w:id="9" w:name="_Toc88121547"/>
      <w:bookmarkStart w:id="10" w:name="_Toc88121173"/>
      <w:bookmarkStart w:id="11" w:name="_Toc88121036"/>
      <w:bookmarkStart w:id="12" w:name="_Toc88120993"/>
      <w:bookmarkStart w:id="13" w:name="_Toc88120889"/>
      <w:bookmarkStart w:id="14" w:name="_Toc88120677"/>
      <w:bookmarkStart w:id="15" w:name="_Toc88120440"/>
      <w:bookmarkStart w:id="16" w:name="_Toc107634140"/>
      <w:bookmarkStart w:id="17" w:name="_Toc37577729"/>
      <w:bookmarkStart w:id="18" w:name="_Toc88124648"/>
      <w:bookmarkStart w:id="19" w:name="_Toc88124798"/>
      <w:bookmarkStart w:id="20" w:name="_Toc88125781"/>
      <w:bookmarkStart w:id="21" w:name="_Toc88126301"/>
      <w:bookmarkStart w:id="22" w:name="_Toc88126452"/>
      <w:bookmarkStart w:id="23" w:name="_Toc88126519"/>
      <w:bookmarkStart w:id="24" w:name="_Toc88126548"/>
      <w:bookmarkStart w:id="25" w:name="_Toc88126764"/>
      <w:bookmarkStart w:id="26" w:name="_Toc88126854"/>
      <w:bookmarkStart w:id="27" w:name="_Toc88127095"/>
      <w:bookmarkStart w:id="28" w:name="_Toc88127138"/>
      <w:bookmarkStart w:id="29" w:name="_Toc88128503"/>
      <w:bookmarkStart w:id="30" w:name="_Toc107635157"/>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r>
        <w:rPr/>
        <w:t>OBSA</w:t>
      </w:r>
    </w:p>
    <w:p>
      <w:pPr>
        <w:pStyle w:val="NadpisObsah"/>
        <w:rPr/>
      </w:pPr>
      <w:r>
        <w:fldChar w:fldCharType="begin"/>
      </w:r>
      <w:r>
        <w:instrText> TOC \z \h</w:instrText>
      </w:r>
      <w:r>
        <w:fldChar w:fldCharType="separate"/>
      </w:r>
      <w:r>
        <w:rPr/>
      </w:r>
      <w:r>
        <w:fldChar w:fldCharType="end"/>
      </w:r>
    </w:p>
    <w:p>
      <w:pPr>
        <w:pStyle w:val="Contents2"/>
        <w:rPr>
          <w:rFonts w:ascii="Calibri" w:hAnsi="Calibri" w:eastAsia="" w:cs="" w:asciiTheme="minorHAnsi" w:cstheme="minorBidi" w:eastAsiaTheme="minorEastAsia" w:hAnsiTheme="minorHAnsi"/>
          <w:b w:val="false"/>
          <w:b w:val="false"/>
          <w:caps w:val="false"/>
          <w:smallCaps w:val="false"/>
          <w:sz w:val="22"/>
          <w:szCs w:val="22"/>
        </w:rPr>
      </w:pPr>
      <w:hyperlink w:anchor="_Toc502440112">
        <w:r>
          <w:rPr>
            <w:rStyle w:val="IndexLink"/>
          </w:rPr>
          <w:t>Úvod</w:t>
        </w:r>
        <w:r>
          <w:rPr>
            <w:webHidden/>
          </w:rPr>
          <w:fldChar w:fldCharType="begin"/>
        </w:r>
        <w:r>
          <w:rPr>
            <w:webHidden/>
          </w:rPr>
          <w:instrText>PAGEREF _Toc502440112 \h</w:instrText>
        </w:r>
        <w:r>
          <w:rPr>
            <w:webHidden/>
          </w:rPr>
          <w:fldChar w:fldCharType="separate"/>
        </w:r>
        <w:r>
          <w:rPr>
            <w:rStyle w:val="IndexLink"/>
            <w:vanish w:val="false"/>
          </w:rPr>
          <w:tab/>
          <w:t>1</w:t>
        </w:r>
        <w:r>
          <w:rPr>
            <w:webHidden/>
          </w:rPr>
          <w:fldChar w:fldCharType="end"/>
        </w:r>
      </w:hyperlink>
    </w:p>
    <w:p>
      <w:pPr>
        <w:pStyle w:val="Contents2"/>
        <w:rPr>
          <w:rFonts w:ascii="Calibri" w:hAnsi="Calibri" w:eastAsia="" w:cs="" w:asciiTheme="minorHAnsi" w:cstheme="minorBidi" w:eastAsiaTheme="minorEastAsia" w:hAnsiTheme="minorHAnsi"/>
          <w:b w:val="false"/>
          <w:b w:val="false"/>
          <w:caps w:val="false"/>
          <w:smallCaps w:val="false"/>
          <w:sz w:val="22"/>
          <w:szCs w:val="22"/>
        </w:rPr>
      </w:pPr>
      <w:hyperlink w:anchor="_Toc502440113">
        <w:r>
          <w:rPr>
            <w:rStyle w:val="IndexLink"/>
          </w:rPr>
          <w:t>1</w:t>
        </w:r>
        <w:r>
          <w:rPr>
            <w:rStyle w:val="IndexLink"/>
            <w:rFonts w:eastAsia="" w:cs="" w:ascii="Calibri" w:hAnsi="Calibri" w:asciiTheme="minorHAnsi" w:cstheme="minorBidi" w:eastAsiaTheme="minorEastAsia" w:hAnsiTheme="minorHAnsi"/>
            <w:b w:val="false"/>
            <w:caps w:val="false"/>
            <w:smallCaps w:val="false"/>
            <w:sz w:val="22"/>
            <w:szCs w:val="22"/>
          </w:rPr>
          <w:tab/>
        </w:r>
        <w:r>
          <w:rPr>
            <w:rStyle w:val="IndexLink"/>
          </w:rPr>
          <w:t>Teoretická a metodická východiska</w:t>
        </w:r>
        <w:r>
          <w:rPr>
            <w:webHidden/>
          </w:rPr>
          <w:fldChar w:fldCharType="begin"/>
        </w:r>
        <w:r>
          <w:rPr>
            <w:webHidden/>
          </w:rPr>
          <w:instrText>PAGEREF _Toc502440113 \h</w:instrText>
        </w:r>
        <w:r>
          <w:rPr>
            <w:webHidden/>
          </w:rPr>
          <w:fldChar w:fldCharType="separate"/>
        </w:r>
        <w:r>
          <w:rPr>
            <w:rStyle w:val="IndexLink"/>
            <w:vanish w:val="false"/>
          </w:rPr>
          <w:tab/>
          <w:t>2</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14">
        <w:r>
          <w:rPr>
            <w:rStyle w:val="IndexLink"/>
          </w:rPr>
          <w:t>1.1</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Eshopy anebo elektronické obchody</w:t>
        </w:r>
        <w:r>
          <w:rPr>
            <w:webHidden/>
          </w:rPr>
          <w:fldChar w:fldCharType="begin"/>
        </w:r>
        <w:r>
          <w:rPr>
            <w:webHidden/>
          </w:rPr>
          <w:instrText>PAGEREF _Toc502440114 \h</w:instrText>
        </w:r>
        <w:r>
          <w:rPr>
            <w:webHidden/>
          </w:rPr>
          <w:fldChar w:fldCharType="separate"/>
        </w:r>
        <w:r>
          <w:rPr>
            <w:rStyle w:val="IndexLink"/>
            <w:vanish w:val="false"/>
          </w:rPr>
          <w:tab/>
          <w:t>2</w:t>
        </w:r>
        <w:r>
          <w:rPr>
            <w:webHidden/>
          </w:rPr>
          <w:fldChar w:fldCharType="end"/>
        </w:r>
      </w:hyperlink>
    </w:p>
    <w:p>
      <w:pPr>
        <w:pStyle w:val="Contents2"/>
        <w:rPr>
          <w:rFonts w:ascii="Calibri" w:hAnsi="Calibri" w:eastAsia="" w:cs="" w:asciiTheme="minorHAnsi" w:cstheme="minorBidi" w:eastAsiaTheme="minorEastAsia" w:hAnsiTheme="minorHAnsi"/>
          <w:b w:val="false"/>
          <w:b w:val="false"/>
          <w:caps w:val="false"/>
          <w:smallCaps w:val="false"/>
          <w:sz w:val="22"/>
          <w:szCs w:val="22"/>
        </w:rPr>
      </w:pPr>
      <w:hyperlink w:anchor="_Toc502440115">
        <w:r>
          <w:rPr>
            <w:rStyle w:val="IndexLink"/>
          </w:rPr>
          <w:t>2</w:t>
        </w:r>
        <w:r>
          <w:rPr>
            <w:rStyle w:val="IndexLink"/>
            <w:rFonts w:eastAsia="" w:cs="" w:ascii="Calibri" w:hAnsi="Calibri" w:asciiTheme="minorHAnsi" w:cstheme="minorBidi" w:eastAsiaTheme="minorEastAsia" w:hAnsiTheme="minorHAnsi"/>
            <w:b w:val="false"/>
            <w:caps w:val="false"/>
            <w:smallCaps w:val="false"/>
            <w:sz w:val="22"/>
            <w:szCs w:val="22"/>
          </w:rPr>
          <w:tab/>
        </w:r>
        <w:r>
          <w:rPr>
            <w:rStyle w:val="IndexLink"/>
          </w:rPr>
          <w:t>Využité technologie</w:t>
        </w:r>
        <w:r>
          <w:rPr>
            <w:webHidden/>
          </w:rPr>
          <w:fldChar w:fldCharType="begin"/>
        </w:r>
        <w:r>
          <w:rPr>
            <w:webHidden/>
          </w:rPr>
          <w:instrText>PAGEREF _Toc502440115 \h</w:instrText>
        </w:r>
        <w:r>
          <w:rPr>
            <w:webHidden/>
          </w:rPr>
          <w:fldChar w:fldCharType="separate"/>
        </w:r>
        <w:r>
          <w:rPr>
            <w:rStyle w:val="IndexLink"/>
            <w:vanish w:val="false"/>
          </w:rPr>
          <w:tab/>
          <w:t>3</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16">
        <w:r>
          <w:rPr>
            <w:rStyle w:val="IndexLink"/>
          </w:rPr>
          <w:t>2.1</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HTML</w:t>
        </w:r>
        <w:r>
          <w:rPr>
            <w:webHidden/>
          </w:rPr>
          <w:fldChar w:fldCharType="begin"/>
        </w:r>
        <w:r>
          <w:rPr>
            <w:webHidden/>
          </w:rPr>
          <w:instrText>PAGEREF _Toc502440116 \h</w:instrText>
        </w:r>
        <w:r>
          <w:rPr>
            <w:webHidden/>
          </w:rPr>
          <w:fldChar w:fldCharType="separate"/>
        </w:r>
        <w:r>
          <w:rPr>
            <w:rStyle w:val="IndexLink"/>
            <w:vanish w:val="false"/>
          </w:rPr>
          <w:tab/>
          <w:t>3</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17">
        <w:r>
          <w:rPr>
            <w:rStyle w:val="IndexLink"/>
          </w:rPr>
          <w:t>2.2</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CSS</w:t>
        </w:r>
        <w:r>
          <w:rPr>
            <w:webHidden/>
          </w:rPr>
          <w:fldChar w:fldCharType="begin"/>
        </w:r>
        <w:r>
          <w:rPr>
            <w:webHidden/>
          </w:rPr>
          <w:instrText>PAGEREF _Toc502440117 \h</w:instrText>
        </w:r>
        <w:r>
          <w:rPr>
            <w:webHidden/>
          </w:rPr>
          <w:fldChar w:fldCharType="separate"/>
        </w:r>
        <w:r>
          <w:rPr>
            <w:rStyle w:val="IndexLink"/>
            <w:vanish w:val="false"/>
          </w:rPr>
          <w:tab/>
          <w:t>3</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18">
        <w:r>
          <w:rPr>
            <w:rStyle w:val="IndexLink"/>
          </w:rPr>
          <w:t>2.3</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JavaScript</w:t>
        </w:r>
        <w:r>
          <w:rPr>
            <w:webHidden/>
          </w:rPr>
          <w:fldChar w:fldCharType="begin"/>
        </w:r>
        <w:r>
          <w:rPr>
            <w:webHidden/>
          </w:rPr>
          <w:instrText>PAGEREF _Toc502440118 \h</w:instrText>
        </w:r>
        <w:r>
          <w:rPr>
            <w:webHidden/>
          </w:rPr>
          <w:fldChar w:fldCharType="separate"/>
        </w:r>
        <w:r>
          <w:rPr>
            <w:rStyle w:val="IndexLink"/>
            <w:vanish w:val="false"/>
          </w:rPr>
          <w:tab/>
          <w:t>3</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19">
        <w:r>
          <w:rPr>
            <w:rStyle w:val="IndexLink"/>
          </w:rPr>
          <w:t>2.4</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Webpack</w:t>
        </w:r>
        <w:r>
          <w:rPr>
            <w:webHidden/>
          </w:rPr>
          <w:fldChar w:fldCharType="begin"/>
        </w:r>
        <w:r>
          <w:rPr>
            <w:webHidden/>
          </w:rPr>
          <w:instrText>PAGEREF _Toc502440119 \h</w:instrText>
        </w:r>
        <w:r>
          <w:rPr>
            <w:webHidden/>
          </w:rPr>
          <w:fldChar w:fldCharType="separate"/>
        </w:r>
        <w:r>
          <w:rPr>
            <w:rStyle w:val="IndexLink"/>
            <w:vanish w:val="false"/>
          </w:rPr>
          <w:tab/>
          <w:t>4</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20">
        <w:r>
          <w:rPr>
            <w:rStyle w:val="IndexLink"/>
          </w:rPr>
          <w:t>2.5</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NodeJs</w:t>
        </w:r>
        <w:r>
          <w:rPr>
            <w:webHidden/>
          </w:rPr>
          <w:fldChar w:fldCharType="begin"/>
        </w:r>
        <w:r>
          <w:rPr>
            <w:webHidden/>
          </w:rPr>
          <w:instrText>PAGEREF _Toc502440120 \h</w:instrText>
        </w:r>
        <w:r>
          <w:rPr>
            <w:webHidden/>
          </w:rPr>
          <w:fldChar w:fldCharType="separate"/>
        </w:r>
        <w:r>
          <w:rPr>
            <w:rStyle w:val="IndexLink"/>
            <w:vanish w:val="false"/>
          </w:rPr>
          <w:tab/>
          <w:t>4</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21">
        <w:r>
          <w:rPr>
            <w:rStyle w:val="IndexLink"/>
          </w:rPr>
          <w:t>2.6</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MySQL</w:t>
        </w:r>
        <w:r>
          <w:rPr>
            <w:webHidden/>
          </w:rPr>
          <w:fldChar w:fldCharType="begin"/>
        </w:r>
        <w:r>
          <w:rPr>
            <w:webHidden/>
          </w:rPr>
          <w:instrText>PAGEREF _Toc502440121 \h</w:instrText>
        </w:r>
        <w:r>
          <w:rPr>
            <w:webHidden/>
          </w:rPr>
          <w:fldChar w:fldCharType="separate"/>
        </w:r>
        <w:r>
          <w:rPr>
            <w:rStyle w:val="IndexLink"/>
            <w:vanish w:val="false"/>
          </w:rPr>
          <w:tab/>
          <w:t>4</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22">
        <w:r>
          <w:rPr>
            <w:rStyle w:val="IndexLink"/>
          </w:rPr>
          <w:t>2.7</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SemanticUI</w:t>
        </w:r>
        <w:r>
          <w:rPr>
            <w:webHidden/>
          </w:rPr>
          <w:fldChar w:fldCharType="begin"/>
        </w:r>
        <w:r>
          <w:rPr>
            <w:webHidden/>
          </w:rPr>
          <w:instrText>PAGEREF _Toc502440122 \h</w:instrText>
        </w:r>
        <w:r>
          <w:rPr>
            <w:webHidden/>
          </w:rPr>
          <w:fldChar w:fldCharType="separate"/>
        </w:r>
        <w:r>
          <w:rPr>
            <w:rStyle w:val="IndexLink"/>
            <w:vanish w:val="false"/>
          </w:rPr>
          <w:tab/>
          <w:t>4</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23">
        <w:r>
          <w:rPr>
            <w:rStyle w:val="IndexLink"/>
          </w:rPr>
          <w:t>2.8</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VSCode</w:t>
        </w:r>
        <w:r>
          <w:rPr>
            <w:webHidden/>
          </w:rPr>
          <w:fldChar w:fldCharType="begin"/>
        </w:r>
        <w:r>
          <w:rPr>
            <w:webHidden/>
          </w:rPr>
          <w:instrText>PAGEREF _Toc502440123 \h</w:instrText>
        </w:r>
        <w:r>
          <w:rPr>
            <w:webHidden/>
          </w:rPr>
          <w:fldChar w:fldCharType="separate"/>
        </w:r>
        <w:r>
          <w:rPr>
            <w:rStyle w:val="IndexLink"/>
            <w:vanish w:val="false"/>
          </w:rPr>
          <w:tab/>
          <w:t>4</w:t>
        </w:r>
        <w:r>
          <w:rPr>
            <w:webHidden/>
          </w:rPr>
          <w:fldChar w:fldCharType="end"/>
        </w:r>
      </w:hyperlink>
    </w:p>
    <w:p>
      <w:pPr>
        <w:pStyle w:val="Contents2"/>
        <w:rPr>
          <w:rFonts w:ascii="Calibri" w:hAnsi="Calibri" w:eastAsia="" w:cs="" w:asciiTheme="minorHAnsi" w:cstheme="minorBidi" w:eastAsiaTheme="minorEastAsia" w:hAnsiTheme="minorHAnsi"/>
          <w:b w:val="false"/>
          <w:b w:val="false"/>
          <w:caps w:val="false"/>
          <w:smallCaps w:val="false"/>
          <w:sz w:val="22"/>
          <w:szCs w:val="22"/>
        </w:rPr>
      </w:pPr>
      <w:hyperlink w:anchor="_Toc502440124">
        <w:r>
          <w:rPr>
            <w:rStyle w:val="IndexLink"/>
          </w:rPr>
          <w:t>3</w:t>
        </w:r>
        <w:r>
          <w:rPr>
            <w:rStyle w:val="IndexLink"/>
            <w:rFonts w:eastAsia="" w:cs="" w:ascii="Calibri" w:hAnsi="Calibri" w:asciiTheme="minorHAnsi" w:cstheme="minorBidi" w:eastAsiaTheme="minorEastAsia" w:hAnsiTheme="minorHAnsi"/>
            <w:b w:val="false"/>
            <w:caps w:val="false"/>
            <w:smallCaps w:val="false"/>
            <w:sz w:val="22"/>
            <w:szCs w:val="22"/>
          </w:rPr>
          <w:tab/>
        </w:r>
        <w:r>
          <w:rPr>
            <w:rStyle w:val="IndexLink"/>
          </w:rPr>
          <w:t>Způsoby řešení a použité postupy</w:t>
        </w:r>
        <w:r>
          <w:rPr>
            <w:webHidden/>
          </w:rPr>
          <w:fldChar w:fldCharType="begin"/>
        </w:r>
        <w:r>
          <w:rPr>
            <w:webHidden/>
          </w:rPr>
          <w:instrText>PAGEREF _Toc502440124 \h</w:instrText>
        </w:r>
        <w:r>
          <w:rPr>
            <w:webHidden/>
          </w:rPr>
          <w:fldChar w:fldCharType="separate"/>
        </w:r>
        <w:r>
          <w:rPr>
            <w:rStyle w:val="IndexLink"/>
            <w:vanish w:val="false"/>
          </w:rPr>
          <w:tab/>
          <w:t>6</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25">
        <w:r>
          <w:rPr>
            <w:rStyle w:val="IndexLink"/>
          </w:rPr>
          <w:t>3.1</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Vzhled</w:t>
        </w:r>
        <w:r>
          <w:rPr>
            <w:webHidden/>
          </w:rPr>
          <w:fldChar w:fldCharType="begin"/>
        </w:r>
        <w:r>
          <w:rPr>
            <w:webHidden/>
          </w:rPr>
          <w:instrText>PAGEREF _Toc502440125 \h</w:instrText>
        </w:r>
        <w:r>
          <w:rPr>
            <w:webHidden/>
          </w:rPr>
          <w:fldChar w:fldCharType="separate"/>
        </w:r>
        <w:r>
          <w:rPr>
            <w:rStyle w:val="IndexLink"/>
            <w:vanish w:val="false"/>
          </w:rPr>
          <w:tab/>
          <w:t>6</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26">
        <w:r>
          <w:rPr>
            <w:rStyle w:val="IndexLink"/>
          </w:rPr>
          <w:t>3.2</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Nastavení</w:t>
        </w:r>
        <w:r>
          <w:rPr>
            <w:webHidden/>
          </w:rPr>
          <w:fldChar w:fldCharType="begin"/>
        </w:r>
        <w:r>
          <w:rPr>
            <w:webHidden/>
          </w:rPr>
          <w:instrText>PAGEREF _Toc502440126 \h</w:instrText>
        </w:r>
        <w:r>
          <w:rPr>
            <w:webHidden/>
          </w:rPr>
          <w:fldChar w:fldCharType="separate"/>
        </w:r>
        <w:r>
          <w:rPr>
            <w:rStyle w:val="IndexLink"/>
            <w:vanish w:val="false"/>
          </w:rPr>
          <w:tab/>
          <w:t>6</w:t>
        </w:r>
        <w:r>
          <w:rPr>
            <w:webHidden/>
          </w:rPr>
          <w:fldChar w:fldCharType="end"/>
        </w:r>
      </w:hyperlink>
    </w:p>
    <w:p>
      <w:pPr>
        <w:pStyle w:val="Contents4"/>
        <w:tabs>
          <w:tab w:val="left" w:pos="1418" w:leader="none"/>
          <w:tab w:val="right" w:pos="8777" w:leader="dot"/>
        </w:tabs>
        <w:rPr>
          <w:rFonts w:ascii="Calibri" w:hAnsi="Calibri" w:eastAsia="" w:cs="" w:asciiTheme="minorHAnsi" w:cstheme="minorBidi" w:eastAsiaTheme="minorEastAsia" w:hAnsiTheme="minorHAnsi"/>
          <w:sz w:val="22"/>
          <w:szCs w:val="22"/>
        </w:rPr>
      </w:pPr>
      <w:hyperlink w:anchor="_Toc502440127">
        <w:r>
          <w:rPr>
            <w:rStyle w:val="IndexLink"/>
          </w:rPr>
          <w:t>3.2.1</w:t>
        </w:r>
        <w:r>
          <w:rPr>
            <w:rStyle w:val="IndexLink"/>
            <w:rFonts w:eastAsia="" w:cs="" w:ascii="Calibri" w:hAnsi="Calibri" w:asciiTheme="minorHAnsi" w:cstheme="minorBidi" w:eastAsiaTheme="minorEastAsia" w:hAnsiTheme="minorHAnsi"/>
            <w:sz w:val="22"/>
            <w:szCs w:val="22"/>
          </w:rPr>
          <w:tab/>
        </w:r>
        <w:r>
          <w:rPr>
            <w:rStyle w:val="IndexLink"/>
          </w:rPr>
          <w:t>Vypnutí/zapnutí lupy</w:t>
        </w:r>
        <w:r>
          <w:rPr>
            <w:webHidden/>
          </w:rPr>
          <w:fldChar w:fldCharType="begin"/>
        </w:r>
        <w:r>
          <w:rPr>
            <w:webHidden/>
          </w:rPr>
          <w:instrText>PAGEREF _Toc502440127 \h</w:instrText>
        </w:r>
        <w:r>
          <w:rPr>
            <w:webHidden/>
          </w:rPr>
          <w:fldChar w:fldCharType="separate"/>
        </w:r>
        <w:r>
          <w:rPr>
            <w:rStyle w:val="IndexLink"/>
            <w:vanish w:val="false"/>
          </w:rPr>
          <w:tab/>
          <w:t>7</w:t>
        </w:r>
        <w:r>
          <w:rPr>
            <w:webHidden/>
          </w:rPr>
          <w:fldChar w:fldCharType="end"/>
        </w:r>
      </w:hyperlink>
    </w:p>
    <w:p>
      <w:pPr>
        <w:pStyle w:val="Contents4"/>
        <w:tabs>
          <w:tab w:val="left" w:pos="1418" w:leader="none"/>
          <w:tab w:val="right" w:pos="8777" w:leader="dot"/>
        </w:tabs>
        <w:rPr>
          <w:rFonts w:ascii="Calibri" w:hAnsi="Calibri" w:eastAsia="" w:cs="" w:asciiTheme="minorHAnsi" w:cstheme="minorBidi" w:eastAsiaTheme="minorEastAsia" w:hAnsiTheme="minorHAnsi"/>
          <w:sz w:val="22"/>
          <w:szCs w:val="22"/>
        </w:rPr>
      </w:pPr>
      <w:hyperlink w:anchor="_Toc502440128">
        <w:r>
          <w:rPr>
            <w:rStyle w:val="IndexLink"/>
          </w:rPr>
          <w:t>3.2.2</w:t>
        </w:r>
        <w:r>
          <w:rPr>
            <w:rStyle w:val="IndexLink"/>
            <w:rFonts w:eastAsia="" w:cs="" w:ascii="Calibri" w:hAnsi="Calibri" w:asciiTheme="minorHAnsi" w:cstheme="minorBidi" w:eastAsiaTheme="minorEastAsia" w:hAnsiTheme="minorHAnsi"/>
            <w:sz w:val="22"/>
            <w:szCs w:val="22"/>
          </w:rPr>
          <w:tab/>
        </w:r>
        <w:r>
          <w:rPr>
            <w:rStyle w:val="IndexLink"/>
          </w:rPr>
          <w:t>Schovaní/odkrytí aktivních bodů</w:t>
        </w:r>
        <w:r>
          <w:rPr>
            <w:webHidden/>
          </w:rPr>
          <w:fldChar w:fldCharType="begin"/>
        </w:r>
        <w:r>
          <w:rPr>
            <w:webHidden/>
          </w:rPr>
          <w:instrText>PAGEREF _Toc502440128 \h</w:instrText>
        </w:r>
        <w:r>
          <w:rPr>
            <w:webHidden/>
          </w:rPr>
          <w:fldChar w:fldCharType="separate"/>
        </w:r>
        <w:r>
          <w:rPr>
            <w:rStyle w:val="IndexLink"/>
            <w:vanish w:val="false"/>
          </w:rPr>
          <w:tab/>
          <w:t>8</w:t>
        </w:r>
        <w:r>
          <w:rPr>
            <w:webHidden/>
          </w:rPr>
          <w:fldChar w:fldCharType="end"/>
        </w:r>
      </w:hyperlink>
    </w:p>
    <w:p>
      <w:pPr>
        <w:pStyle w:val="Contents5"/>
        <w:tabs>
          <w:tab w:val="right" w:pos="8778" w:leader="dot"/>
        </w:tabs>
        <w:rPr>
          <w:rFonts w:ascii="Calibri" w:hAnsi="Calibri" w:eastAsia="" w:cs="" w:asciiTheme="minorHAnsi" w:cstheme="minorBidi" w:eastAsiaTheme="minorEastAsia" w:hAnsiTheme="minorHAnsi"/>
          <w:sz w:val="22"/>
          <w:szCs w:val="22"/>
        </w:rPr>
      </w:pPr>
      <w:hyperlink w:anchor="_Toc502440129">
        <w:r>
          <w:rPr>
            <w:rStyle w:val="IndexLink"/>
          </w:rPr>
          <w:t>3.2.2.1 Menu s aktivními body</w:t>
        </w:r>
        <w:r>
          <w:rPr>
            <w:webHidden/>
          </w:rPr>
          <w:fldChar w:fldCharType="begin"/>
        </w:r>
        <w:r>
          <w:rPr>
            <w:webHidden/>
          </w:rPr>
          <w:instrText>PAGEREF _Toc502440129 \h</w:instrText>
        </w:r>
        <w:r>
          <w:rPr>
            <w:webHidden/>
          </w:rPr>
          <w:fldChar w:fldCharType="separate"/>
        </w:r>
        <w:r>
          <w:rPr>
            <w:rStyle w:val="IndexLink"/>
            <w:vanish w:val="false"/>
          </w:rPr>
          <w:tab/>
          <w:t>8</w:t>
        </w:r>
        <w:r>
          <w:rPr>
            <w:webHidden/>
          </w:rPr>
          <w:fldChar w:fldCharType="end"/>
        </w:r>
      </w:hyperlink>
    </w:p>
    <w:p>
      <w:pPr>
        <w:pStyle w:val="Contents4"/>
        <w:tabs>
          <w:tab w:val="left" w:pos="1418" w:leader="none"/>
          <w:tab w:val="right" w:pos="8777" w:leader="dot"/>
        </w:tabs>
        <w:rPr>
          <w:rFonts w:ascii="Calibri" w:hAnsi="Calibri" w:eastAsia="" w:cs="" w:asciiTheme="minorHAnsi" w:cstheme="minorBidi" w:eastAsiaTheme="minorEastAsia" w:hAnsiTheme="minorHAnsi"/>
          <w:sz w:val="22"/>
          <w:szCs w:val="22"/>
        </w:rPr>
      </w:pPr>
      <w:hyperlink w:anchor="_Toc502440130">
        <w:r>
          <w:rPr>
            <w:rStyle w:val="IndexLink"/>
          </w:rPr>
          <w:t>3.2.3</w:t>
        </w:r>
        <w:r>
          <w:rPr>
            <w:rStyle w:val="IndexLink"/>
            <w:rFonts w:eastAsia="" w:cs="" w:ascii="Calibri" w:hAnsi="Calibri" w:asciiTheme="minorHAnsi" w:cstheme="minorBidi" w:eastAsiaTheme="minorEastAsia" w:hAnsiTheme="minorHAnsi"/>
            <w:sz w:val="22"/>
            <w:szCs w:val="22"/>
          </w:rPr>
          <w:tab/>
        </w:r>
        <w:r>
          <w:rPr>
            <w:rStyle w:val="IndexLink"/>
          </w:rPr>
          <w:t>Změna pohledu</w:t>
        </w:r>
        <w:r>
          <w:rPr>
            <w:webHidden/>
          </w:rPr>
          <w:fldChar w:fldCharType="begin"/>
        </w:r>
        <w:r>
          <w:rPr>
            <w:webHidden/>
          </w:rPr>
          <w:instrText>PAGEREF _Toc502440130 \h</w:instrText>
        </w:r>
        <w:r>
          <w:rPr>
            <w:webHidden/>
          </w:rPr>
          <w:fldChar w:fldCharType="separate"/>
        </w:r>
        <w:r>
          <w:rPr>
            <w:rStyle w:val="IndexLink"/>
            <w:vanish w:val="false"/>
          </w:rPr>
          <w:tab/>
          <w:t>9</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31">
        <w:r>
          <w:rPr>
            <w:rStyle w:val="IndexLink"/>
          </w:rPr>
          <w:t>3.3</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Pracovní plocha</w:t>
        </w:r>
        <w:r>
          <w:rPr>
            <w:webHidden/>
          </w:rPr>
          <w:fldChar w:fldCharType="begin"/>
        </w:r>
        <w:r>
          <w:rPr>
            <w:webHidden/>
          </w:rPr>
          <w:instrText>PAGEREF _Toc502440131 \h</w:instrText>
        </w:r>
        <w:r>
          <w:rPr>
            <w:webHidden/>
          </w:rPr>
          <w:fldChar w:fldCharType="separate"/>
        </w:r>
        <w:r>
          <w:rPr>
            <w:rStyle w:val="IndexLink"/>
            <w:vanish w:val="false"/>
          </w:rPr>
          <w:tab/>
          <w:t>9</w:t>
        </w:r>
        <w:r>
          <w:rPr>
            <w:webHidden/>
          </w:rPr>
          <w:fldChar w:fldCharType="end"/>
        </w:r>
      </w:hyperlink>
    </w:p>
    <w:p>
      <w:pPr>
        <w:pStyle w:val="Contents4"/>
        <w:tabs>
          <w:tab w:val="left" w:pos="1418" w:leader="none"/>
          <w:tab w:val="right" w:pos="8777" w:leader="dot"/>
        </w:tabs>
        <w:rPr>
          <w:rFonts w:ascii="Calibri" w:hAnsi="Calibri" w:eastAsia="" w:cs="" w:asciiTheme="minorHAnsi" w:cstheme="minorBidi" w:eastAsiaTheme="minorEastAsia" w:hAnsiTheme="minorHAnsi"/>
          <w:sz w:val="22"/>
          <w:szCs w:val="22"/>
        </w:rPr>
      </w:pPr>
      <w:hyperlink w:anchor="_Toc502440132">
        <w:r>
          <w:rPr>
            <w:rStyle w:val="IndexLink"/>
          </w:rPr>
          <w:t>3.3.1</w:t>
        </w:r>
        <w:r>
          <w:rPr>
            <w:rStyle w:val="IndexLink"/>
            <w:rFonts w:eastAsia="" w:cs="" w:ascii="Calibri" w:hAnsi="Calibri" w:asciiTheme="minorHAnsi" w:cstheme="minorBidi" w:eastAsiaTheme="minorEastAsia" w:hAnsiTheme="minorHAnsi"/>
            <w:sz w:val="22"/>
            <w:szCs w:val="22"/>
          </w:rPr>
          <w:tab/>
        </w:r>
        <w:r>
          <w:rPr>
            <w:rStyle w:val="IndexLink"/>
          </w:rPr>
          <w:t>Search Bar</w:t>
        </w:r>
        <w:r>
          <w:rPr>
            <w:webHidden/>
          </w:rPr>
          <w:fldChar w:fldCharType="begin"/>
        </w:r>
        <w:r>
          <w:rPr>
            <w:webHidden/>
          </w:rPr>
          <w:instrText>PAGEREF _Toc502440132 \h</w:instrText>
        </w:r>
        <w:r>
          <w:rPr>
            <w:webHidden/>
          </w:rPr>
          <w:fldChar w:fldCharType="separate"/>
        </w:r>
        <w:r>
          <w:rPr>
            <w:rStyle w:val="IndexLink"/>
            <w:vanish w:val="false"/>
          </w:rPr>
          <w:tab/>
          <w:t>10</w:t>
        </w:r>
        <w:r>
          <w:rPr>
            <w:webHidden/>
          </w:rPr>
          <w:fldChar w:fldCharType="end"/>
        </w:r>
      </w:hyperlink>
    </w:p>
    <w:p>
      <w:pPr>
        <w:pStyle w:val="Contents4"/>
        <w:tabs>
          <w:tab w:val="left" w:pos="1418" w:leader="none"/>
          <w:tab w:val="right" w:pos="8777" w:leader="dot"/>
        </w:tabs>
        <w:rPr>
          <w:rFonts w:ascii="Calibri" w:hAnsi="Calibri" w:eastAsia="" w:cs="" w:asciiTheme="minorHAnsi" w:cstheme="minorBidi" w:eastAsiaTheme="minorEastAsia" w:hAnsiTheme="minorHAnsi"/>
          <w:sz w:val="22"/>
          <w:szCs w:val="22"/>
        </w:rPr>
      </w:pPr>
      <w:hyperlink w:anchor="_Toc502440133">
        <w:r>
          <w:rPr>
            <w:rStyle w:val="IndexLink"/>
          </w:rPr>
          <w:t>3.3.2</w:t>
        </w:r>
        <w:r>
          <w:rPr>
            <w:rStyle w:val="IndexLink"/>
            <w:rFonts w:eastAsia="" w:cs="" w:ascii="Calibri" w:hAnsi="Calibri" w:asciiTheme="minorHAnsi" w:cstheme="minorBidi" w:eastAsiaTheme="minorEastAsia" w:hAnsiTheme="minorHAnsi"/>
            <w:sz w:val="22"/>
            <w:szCs w:val="22"/>
          </w:rPr>
          <w:tab/>
        </w:r>
        <w:r>
          <w:rPr>
            <w:rStyle w:val="IndexLink"/>
          </w:rPr>
          <w:t>Vykreslení součástky</w:t>
        </w:r>
        <w:r>
          <w:rPr>
            <w:webHidden/>
          </w:rPr>
          <w:fldChar w:fldCharType="begin"/>
        </w:r>
        <w:r>
          <w:rPr>
            <w:webHidden/>
          </w:rPr>
          <w:instrText>PAGEREF _Toc502440133 \h</w:instrText>
        </w:r>
        <w:r>
          <w:rPr>
            <w:webHidden/>
          </w:rPr>
          <w:fldChar w:fldCharType="separate"/>
        </w:r>
        <w:r>
          <w:rPr>
            <w:rStyle w:val="IndexLink"/>
            <w:vanish w:val="false"/>
          </w:rPr>
          <w:tab/>
          <w:t>10</w:t>
        </w:r>
        <w:r>
          <w:rPr>
            <w:webHidden/>
          </w:rPr>
          <w:fldChar w:fldCharType="end"/>
        </w:r>
      </w:hyperlink>
    </w:p>
    <w:p>
      <w:pPr>
        <w:pStyle w:val="Contents4"/>
        <w:tabs>
          <w:tab w:val="left" w:pos="1418" w:leader="none"/>
          <w:tab w:val="right" w:pos="8777" w:leader="dot"/>
        </w:tabs>
        <w:rPr>
          <w:rFonts w:ascii="Calibri" w:hAnsi="Calibri" w:eastAsia="" w:cs="" w:asciiTheme="minorHAnsi" w:cstheme="minorBidi" w:eastAsiaTheme="minorEastAsia" w:hAnsiTheme="minorHAnsi"/>
          <w:sz w:val="22"/>
          <w:szCs w:val="22"/>
        </w:rPr>
      </w:pPr>
      <w:hyperlink w:anchor="_Toc502440134">
        <w:r>
          <w:rPr>
            <w:rStyle w:val="IndexLink"/>
          </w:rPr>
          <w:t>3.3.3</w:t>
        </w:r>
        <w:r>
          <w:rPr>
            <w:rStyle w:val="IndexLink"/>
            <w:rFonts w:eastAsia="" w:cs="" w:ascii="Calibri" w:hAnsi="Calibri" w:asciiTheme="minorHAnsi" w:cstheme="minorBidi" w:eastAsiaTheme="minorEastAsia" w:hAnsiTheme="minorHAnsi"/>
            <w:sz w:val="22"/>
            <w:szCs w:val="22"/>
          </w:rPr>
          <w:tab/>
        </w:r>
        <w:r>
          <w:rPr>
            <w:rStyle w:val="IndexLink"/>
          </w:rPr>
          <w:t>Vykreslení aktivních bodů</w:t>
        </w:r>
        <w:r>
          <w:rPr>
            <w:webHidden/>
          </w:rPr>
          <w:fldChar w:fldCharType="begin"/>
        </w:r>
        <w:r>
          <w:rPr>
            <w:webHidden/>
          </w:rPr>
          <w:instrText>PAGEREF _Toc502440134 \h</w:instrText>
        </w:r>
        <w:r>
          <w:rPr>
            <w:webHidden/>
          </w:rPr>
          <w:fldChar w:fldCharType="separate"/>
        </w:r>
        <w:r>
          <w:rPr>
            <w:rStyle w:val="IndexLink"/>
            <w:vanish w:val="false"/>
          </w:rPr>
          <w:tab/>
          <w:t>11</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35">
        <w:r>
          <w:rPr>
            <w:rStyle w:val="IndexLink"/>
          </w:rPr>
          <w:t>3.4</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Seznam objednávek</w:t>
        </w:r>
        <w:r>
          <w:rPr>
            <w:webHidden/>
          </w:rPr>
          <w:fldChar w:fldCharType="begin"/>
        </w:r>
        <w:r>
          <w:rPr>
            <w:webHidden/>
          </w:rPr>
          <w:instrText>PAGEREF _Toc502440135 \h</w:instrText>
        </w:r>
        <w:r>
          <w:rPr>
            <w:webHidden/>
          </w:rPr>
          <w:fldChar w:fldCharType="separate"/>
        </w:r>
        <w:r>
          <w:rPr>
            <w:rStyle w:val="IndexLink"/>
            <w:vanish w:val="false"/>
          </w:rPr>
          <w:tab/>
          <w:t>11</w:t>
        </w:r>
        <w:r>
          <w:rPr>
            <w:webHidden/>
          </w:rPr>
          <w:fldChar w:fldCharType="end"/>
        </w:r>
      </w:hyperlink>
    </w:p>
    <w:p>
      <w:pPr>
        <w:pStyle w:val="Contents4"/>
        <w:tabs>
          <w:tab w:val="left" w:pos="1418" w:leader="none"/>
          <w:tab w:val="right" w:pos="8777" w:leader="dot"/>
        </w:tabs>
        <w:rPr>
          <w:rFonts w:ascii="Calibri" w:hAnsi="Calibri" w:eastAsia="" w:cs="" w:asciiTheme="minorHAnsi" w:cstheme="minorBidi" w:eastAsiaTheme="minorEastAsia" w:hAnsiTheme="minorHAnsi"/>
          <w:sz w:val="22"/>
          <w:szCs w:val="22"/>
        </w:rPr>
      </w:pPr>
      <w:hyperlink w:anchor="_Toc502440136">
        <w:r>
          <w:rPr>
            <w:rStyle w:val="IndexLink"/>
          </w:rPr>
          <w:t>3.4.1</w:t>
        </w:r>
        <w:r>
          <w:rPr>
            <w:rStyle w:val="IndexLink"/>
            <w:rFonts w:eastAsia="" w:cs="" w:ascii="Calibri" w:hAnsi="Calibri" w:asciiTheme="minorHAnsi" w:cstheme="minorBidi" w:eastAsiaTheme="minorEastAsia" w:hAnsiTheme="minorHAnsi"/>
            <w:sz w:val="22"/>
            <w:szCs w:val="22"/>
          </w:rPr>
          <w:tab/>
        </w:r>
        <w:r>
          <w:rPr>
            <w:rStyle w:val="IndexLink"/>
          </w:rPr>
          <w:t>Celková cena</w:t>
        </w:r>
        <w:r>
          <w:rPr>
            <w:webHidden/>
          </w:rPr>
          <w:fldChar w:fldCharType="begin"/>
        </w:r>
        <w:r>
          <w:rPr>
            <w:webHidden/>
          </w:rPr>
          <w:instrText>PAGEREF _Toc502440136 \h</w:instrText>
        </w:r>
        <w:r>
          <w:rPr>
            <w:webHidden/>
          </w:rPr>
          <w:fldChar w:fldCharType="separate"/>
        </w:r>
        <w:r>
          <w:rPr>
            <w:rStyle w:val="IndexLink"/>
            <w:vanish w:val="false"/>
          </w:rPr>
          <w:tab/>
          <w:t>11</w:t>
        </w:r>
        <w:r>
          <w:rPr>
            <w:webHidden/>
          </w:rPr>
          <w:fldChar w:fldCharType="end"/>
        </w:r>
      </w:hyperlink>
    </w:p>
    <w:p>
      <w:pPr>
        <w:pStyle w:val="Contents4"/>
        <w:tabs>
          <w:tab w:val="left" w:pos="1418" w:leader="none"/>
          <w:tab w:val="right" w:pos="8777" w:leader="dot"/>
        </w:tabs>
        <w:rPr>
          <w:rFonts w:ascii="Calibri" w:hAnsi="Calibri" w:eastAsia="" w:cs="" w:asciiTheme="minorHAnsi" w:cstheme="minorBidi" w:eastAsiaTheme="minorEastAsia" w:hAnsiTheme="minorHAnsi"/>
          <w:sz w:val="22"/>
          <w:szCs w:val="22"/>
        </w:rPr>
      </w:pPr>
      <w:hyperlink w:anchor="_Toc502440137">
        <w:r>
          <w:rPr>
            <w:rStyle w:val="IndexLink"/>
          </w:rPr>
          <w:t>3.4.2</w:t>
        </w:r>
        <w:r>
          <w:rPr>
            <w:rStyle w:val="IndexLink"/>
            <w:rFonts w:eastAsia="" w:cs="" w:ascii="Calibri" w:hAnsi="Calibri" w:asciiTheme="minorHAnsi" w:cstheme="minorBidi" w:eastAsiaTheme="minorEastAsia" w:hAnsiTheme="minorHAnsi"/>
            <w:sz w:val="22"/>
            <w:szCs w:val="22"/>
          </w:rPr>
          <w:tab/>
        </w:r>
        <w:r>
          <w:rPr>
            <w:rStyle w:val="IndexLink"/>
          </w:rPr>
          <w:t>Zobrazení objednávek</w:t>
        </w:r>
        <w:r>
          <w:rPr>
            <w:webHidden/>
          </w:rPr>
          <w:fldChar w:fldCharType="begin"/>
        </w:r>
        <w:r>
          <w:rPr>
            <w:webHidden/>
          </w:rPr>
          <w:instrText>PAGEREF _Toc502440137 \h</w:instrText>
        </w:r>
        <w:r>
          <w:rPr>
            <w:webHidden/>
          </w:rPr>
          <w:fldChar w:fldCharType="separate"/>
        </w:r>
        <w:r>
          <w:rPr>
            <w:rStyle w:val="IndexLink"/>
            <w:vanish w:val="false"/>
          </w:rPr>
          <w:tab/>
          <w:t>12</w:t>
        </w:r>
        <w:r>
          <w:rPr>
            <w:webHidden/>
          </w:rPr>
          <w:fldChar w:fldCharType="end"/>
        </w:r>
      </w:hyperlink>
    </w:p>
    <w:p>
      <w:pPr>
        <w:pStyle w:val="Contents4"/>
        <w:tabs>
          <w:tab w:val="left" w:pos="1418" w:leader="none"/>
          <w:tab w:val="right" w:pos="8777" w:leader="dot"/>
        </w:tabs>
        <w:rPr>
          <w:rFonts w:ascii="Calibri" w:hAnsi="Calibri" w:eastAsia="" w:cs="" w:asciiTheme="minorHAnsi" w:cstheme="minorBidi" w:eastAsiaTheme="minorEastAsia" w:hAnsiTheme="minorHAnsi"/>
          <w:sz w:val="22"/>
          <w:szCs w:val="22"/>
        </w:rPr>
      </w:pPr>
      <w:hyperlink w:anchor="_Toc502440138">
        <w:r>
          <w:rPr>
            <w:rStyle w:val="IndexLink"/>
          </w:rPr>
          <w:t>3.4.3</w:t>
        </w:r>
        <w:r>
          <w:rPr>
            <w:rStyle w:val="IndexLink"/>
            <w:rFonts w:eastAsia="" w:cs="" w:ascii="Calibri" w:hAnsi="Calibri" w:asciiTheme="minorHAnsi" w:cstheme="minorBidi" w:eastAsiaTheme="minorEastAsia" w:hAnsiTheme="minorHAnsi"/>
            <w:sz w:val="22"/>
            <w:szCs w:val="22"/>
          </w:rPr>
          <w:tab/>
        </w:r>
        <w:r>
          <w:rPr>
            <w:rStyle w:val="IndexLink"/>
          </w:rPr>
          <w:t>Odeslání objednávky</w:t>
        </w:r>
        <w:r>
          <w:rPr>
            <w:webHidden/>
          </w:rPr>
          <w:fldChar w:fldCharType="begin"/>
        </w:r>
        <w:r>
          <w:rPr>
            <w:webHidden/>
          </w:rPr>
          <w:instrText>PAGEREF _Toc502440138 \h</w:instrText>
        </w:r>
        <w:r>
          <w:rPr>
            <w:webHidden/>
          </w:rPr>
          <w:fldChar w:fldCharType="separate"/>
        </w:r>
        <w:r>
          <w:rPr>
            <w:rStyle w:val="IndexLink"/>
            <w:vanish w:val="false"/>
          </w:rPr>
          <w:tab/>
          <w:t>12</w:t>
        </w:r>
        <w:r>
          <w:rPr>
            <w:webHidden/>
          </w:rPr>
          <w:fldChar w:fldCharType="end"/>
        </w:r>
      </w:hyperlink>
    </w:p>
    <w:p>
      <w:pPr>
        <w:pStyle w:val="Contents2"/>
        <w:rPr>
          <w:rFonts w:ascii="Calibri" w:hAnsi="Calibri" w:eastAsia="" w:cs="" w:asciiTheme="minorHAnsi" w:cstheme="minorBidi" w:eastAsiaTheme="minorEastAsia" w:hAnsiTheme="minorHAnsi"/>
          <w:b w:val="false"/>
          <w:b w:val="false"/>
          <w:caps w:val="false"/>
          <w:smallCaps w:val="false"/>
          <w:sz w:val="22"/>
          <w:szCs w:val="22"/>
        </w:rPr>
      </w:pPr>
      <w:hyperlink w:anchor="_Toc502440139">
        <w:r>
          <w:rPr>
            <w:rStyle w:val="IndexLink"/>
          </w:rPr>
          <w:t>4</w:t>
        </w:r>
        <w:r>
          <w:rPr>
            <w:rStyle w:val="IndexLink"/>
            <w:rFonts w:eastAsia="" w:cs="" w:ascii="Calibri" w:hAnsi="Calibri" w:asciiTheme="minorHAnsi" w:cstheme="minorBidi" w:eastAsiaTheme="minorEastAsia" w:hAnsiTheme="minorHAnsi"/>
            <w:b w:val="false"/>
            <w:caps w:val="false"/>
            <w:smallCaps w:val="false"/>
            <w:sz w:val="22"/>
            <w:szCs w:val="22"/>
          </w:rPr>
          <w:tab/>
        </w:r>
        <w:r>
          <w:rPr>
            <w:rStyle w:val="IndexLink"/>
          </w:rPr>
          <w:t>Výsledky řešení, výstupy, uživatelský manuál</w:t>
        </w:r>
        <w:r>
          <w:rPr>
            <w:webHidden/>
          </w:rPr>
          <w:fldChar w:fldCharType="begin"/>
        </w:r>
        <w:r>
          <w:rPr>
            <w:webHidden/>
          </w:rPr>
          <w:instrText>PAGEREF _Toc502440139 \h</w:instrText>
        </w:r>
        <w:r>
          <w:rPr>
            <w:webHidden/>
          </w:rPr>
          <w:fldChar w:fldCharType="separate"/>
        </w:r>
        <w:r>
          <w:rPr>
            <w:rStyle w:val="IndexLink"/>
            <w:vanish w:val="false"/>
          </w:rPr>
          <w:tab/>
          <w:t>13</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40">
        <w:r>
          <w:rPr>
            <w:rStyle w:val="IndexLink"/>
          </w:rPr>
          <w:t>4.1</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iCs/>
          </w:rPr>
          <w:t>Uživatelské rozhraní internetové aplikace</w:t>
        </w:r>
        <w:r>
          <w:rPr>
            <w:webHidden/>
          </w:rPr>
          <w:fldChar w:fldCharType="begin"/>
        </w:r>
        <w:r>
          <w:rPr>
            <w:webHidden/>
          </w:rPr>
          <w:instrText>PAGEREF _Toc502440140 \h</w:instrText>
        </w:r>
        <w:r>
          <w:rPr>
            <w:webHidden/>
          </w:rPr>
          <w:fldChar w:fldCharType="separate"/>
        </w:r>
        <w:r>
          <w:rPr>
            <w:rStyle w:val="IndexLink"/>
            <w:vanish w:val="false"/>
          </w:rPr>
          <w:tab/>
          <w:t>13</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41">
        <w:r>
          <w:rPr>
            <w:rStyle w:val="IndexLink"/>
          </w:rPr>
          <w:t>4.2</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Splněné cíle</w:t>
        </w:r>
        <w:r>
          <w:rPr>
            <w:webHidden/>
          </w:rPr>
          <w:fldChar w:fldCharType="begin"/>
        </w:r>
        <w:r>
          <w:rPr>
            <w:webHidden/>
          </w:rPr>
          <w:instrText>PAGEREF _Toc502440141 \h</w:instrText>
        </w:r>
        <w:r>
          <w:rPr>
            <w:webHidden/>
          </w:rPr>
          <w:fldChar w:fldCharType="separate"/>
        </w:r>
        <w:r>
          <w:rPr>
            <w:rStyle w:val="IndexLink"/>
            <w:vanish w:val="false"/>
          </w:rPr>
          <w:tab/>
          <w:t>13</w:t>
        </w:r>
        <w:r>
          <w:rPr>
            <w:webHidden/>
          </w:rPr>
          <w:fldChar w:fldCharType="end"/>
        </w:r>
      </w:hyperlink>
    </w:p>
    <w:p>
      <w:pPr>
        <w:pStyle w:val="Contents3"/>
        <w:rPr>
          <w:rFonts w:ascii="Calibri" w:hAnsi="Calibri" w:eastAsia="" w:cs="" w:asciiTheme="minorHAnsi" w:cstheme="minorBidi" w:eastAsiaTheme="minorEastAsia" w:hAnsiTheme="minorHAnsi"/>
          <w:caps w:val="false"/>
          <w:smallCaps w:val="false"/>
          <w:sz w:val="22"/>
          <w:szCs w:val="22"/>
        </w:rPr>
      </w:pPr>
      <w:hyperlink w:anchor="_Toc502440142">
        <w:r>
          <w:rPr>
            <w:rStyle w:val="IndexLink"/>
          </w:rPr>
          <w:t>4.3</w:t>
        </w:r>
        <w:r>
          <w:rPr>
            <w:rStyle w:val="IndexLink"/>
            <w:rFonts w:eastAsia="" w:cs="" w:ascii="Calibri" w:hAnsi="Calibri" w:asciiTheme="minorHAnsi" w:cstheme="minorBidi" w:eastAsiaTheme="minorEastAsia" w:hAnsiTheme="minorHAnsi"/>
            <w:caps w:val="false"/>
            <w:smallCaps w:val="false"/>
            <w:sz w:val="22"/>
            <w:szCs w:val="22"/>
          </w:rPr>
          <w:tab/>
        </w:r>
        <w:r>
          <w:rPr>
            <w:rStyle w:val="IndexLink"/>
          </w:rPr>
          <w:t>Budoucí cíle</w:t>
        </w:r>
        <w:r>
          <w:rPr>
            <w:webHidden/>
          </w:rPr>
          <w:fldChar w:fldCharType="begin"/>
        </w:r>
        <w:r>
          <w:rPr>
            <w:webHidden/>
          </w:rPr>
          <w:instrText>PAGEREF _Toc502440142 \h</w:instrText>
        </w:r>
        <w:r>
          <w:rPr>
            <w:webHidden/>
          </w:rPr>
          <w:fldChar w:fldCharType="separate"/>
        </w:r>
        <w:r>
          <w:rPr>
            <w:rStyle w:val="IndexLink"/>
            <w:vanish w:val="false"/>
          </w:rPr>
          <w:tab/>
          <w:t>14</w:t>
        </w:r>
        <w:r>
          <w:rPr>
            <w:webHidden/>
          </w:rPr>
          <w:fldChar w:fldCharType="end"/>
        </w:r>
      </w:hyperlink>
    </w:p>
    <w:p>
      <w:pPr>
        <w:pStyle w:val="Contents2"/>
        <w:rPr>
          <w:rFonts w:ascii="Calibri" w:hAnsi="Calibri" w:eastAsia="" w:cs="" w:asciiTheme="minorHAnsi" w:cstheme="minorBidi" w:eastAsiaTheme="minorEastAsia" w:hAnsiTheme="minorHAnsi"/>
          <w:b w:val="false"/>
          <w:b w:val="false"/>
          <w:caps w:val="false"/>
          <w:smallCaps w:val="false"/>
          <w:sz w:val="22"/>
          <w:szCs w:val="22"/>
        </w:rPr>
      </w:pPr>
      <w:hyperlink w:anchor="_Toc502440143">
        <w:r>
          <w:rPr>
            <w:rStyle w:val="IndexLink"/>
          </w:rPr>
          <w:t>Závěr</w:t>
        </w:r>
        <w:r>
          <w:rPr>
            <w:webHidden/>
          </w:rPr>
          <w:fldChar w:fldCharType="begin"/>
        </w:r>
        <w:r>
          <w:rPr>
            <w:webHidden/>
          </w:rPr>
          <w:instrText>PAGEREF _Toc502440143 \h</w:instrText>
        </w:r>
        <w:r>
          <w:rPr>
            <w:webHidden/>
          </w:rPr>
          <w:fldChar w:fldCharType="separate"/>
        </w:r>
        <w:r>
          <w:rPr>
            <w:rStyle w:val="IndexLink"/>
            <w:vanish w:val="false"/>
          </w:rPr>
          <w:tab/>
          <w:t>15</w:t>
        </w:r>
        <w:r>
          <w:rPr>
            <w:webHidden/>
          </w:rPr>
          <w:fldChar w:fldCharType="end"/>
        </w:r>
      </w:hyperlink>
    </w:p>
    <w:p>
      <w:pPr>
        <w:pStyle w:val="Contents2"/>
        <w:rPr>
          <w:rFonts w:ascii="Calibri" w:hAnsi="Calibri" w:eastAsia="" w:cs="" w:asciiTheme="minorHAnsi" w:cstheme="minorBidi" w:eastAsiaTheme="minorEastAsia" w:hAnsiTheme="minorHAnsi"/>
          <w:b w:val="false"/>
          <w:b w:val="false"/>
          <w:caps w:val="false"/>
          <w:smallCaps w:val="false"/>
          <w:sz w:val="22"/>
          <w:szCs w:val="22"/>
        </w:rPr>
      </w:pPr>
      <w:hyperlink w:anchor="_Toc502440144">
        <w:r>
          <w:rPr>
            <w:rStyle w:val="IndexLink"/>
          </w:rPr>
          <w:t>Seznam použitýCH INFORMAČNÍCH ZDROJů</w:t>
        </w:r>
        <w:r>
          <w:rPr>
            <w:webHidden/>
          </w:rPr>
          <w:fldChar w:fldCharType="begin"/>
        </w:r>
        <w:r>
          <w:rPr>
            <w:webHidden/>
          </w:rPr>
          <w:instrText>PAGEREF _Toc502440144 \h</w:instrText>
        </w:r>
        <w:r>
          <w:rPr>
            <w:webHidden/>
          </w:rPr>
          <w:fldChar w:fldCharType="separate"/>
        </w:r>
        <w:r>
          <w:rPr>
            <w:rStyle w:val="IndexLink"/>
            <w:vanish w:val="false"/>
          </w:rPr>
          <w:tab/>
          <w:t>16</w:t>
        </w:r>
        <w:r>
          <w:rPr>
            <w:webHidden/>
          </w:rPr>
          <w:fldChar w:fldCharType="end"/>
        </w:r>
      </w:hyperlink>
    </w:p>
    <w:p>
      <w:pPr>
        <w:pStyle w:val="Contents2"/>
        <w:numPr>
          <w:ilvl w:val="0"/>
          <w:numId w:val="0"/>
        </w:numPr>
        <w:ind w:left="567" w:right="567" w:hanging="567"/>
        <w:outlineLvl w:val="2"/>
        <w:rPr/>
      </w:pPr>
      <w:r>
        <w:rPr/>
      </w:r>
    </w:p>
    <w:p>
      <w:pPr>
        <w:sectPr>
          <w:type w:val="continuous"/>
          <w:pgSz w:w="11906" w:h="16838"/>
          <w:pgMar w:left="1418" w:right="851" w:header="709" w:top="1134" w:footer="0" w:bottom="851" w:gutter="0"/>
          <w:formProt w:val="false"/>
          <w:textDirection w:val="lrTb"/>
          <w:docGrid w:type="default" w:linePitch="100" w:charSpace="0"/>
        </w:sectPr>
      </w:pPr>
    </w:p>
    <w:p>
      <w:pPr>
        <w:pStyle w:val="Nadpis"/>
        <w:rPr/>
      </w:pPr>
      <w:bookmarkStart w:id="31" w:name="_Toc502440112"/>
      <w:bookmarkEnd w:id="31"/>
      <w:r>
        <w:rPr/>
        <w:t>Úvod</w:t>
      </w:r>
    </w:p>
    <w:p>
      <w:pPr>
        <w:pStyle w:val="Normal"/>
        <w:ind w:left="567" w:right="567" w:firstLine="709"/>
        <w:rPr/>
      </w:pPr>
      <w:r>
        <w:rPr/>
        <w:t xml:space="preserve">Nedílnou součástí veškerých online obchodování jsou takzvané „Eshopy“ (nebo elektronické obchody). Zatímco různé elektronické obchody pouze uvažují jak zařadit do nabídky tisíce různých produktů na to nejdůležitější ale zapomínají, jednoduchost ve výběru, skoro každý eshop má ve svém týmu lidi kteří mají každý den nepříjemnou práci a to, jak lidem co navštěvují jejich eshop, pomoct jim aby našli to co hledají a zároveň uspokojili zákazníka rychlosti výběru. Spousty eshopu to řeší přes nějaký </w:t>
      </w:r>
      <w:r>
        <w:rPr>
          <w:highlight w:val="yellow"/>
        </w:rPr>
        <w:t xml:space="preserve">„search“ nebo meny </w:t>
      </w:r>
      <w:r>
        <w:rPr/>
        <w:t xml:space="preserve">kde jsou kategorie produktů. Má to ale svou nevýhodu, když eshop nabízí tisíce produktů, samozřejmě nějaké zákazníky uspokojí, buď hledají velice známou věc, nebo bylo jim doporučeno, ale co když oni sami nevědí co hledají anebo vědí ale zase nevědí nic o té věci a jejich parametrů, s tímhle eshopy bojují každý den a docela marně, možná proto se s náhodou ke mně dostal nápad na vytvoření interaktivního eshopu, který je přímo navržen pro jednu firmu. </w:t>
      </w:r>
    </w:p>
    <w:p>
      <w:pPr>
        <w:pStyle w:val="Normal"/>
        <w:ind w:left="567" w:right="567" w:firstLine="709"/>
        <w:rPr/>
      </w:pPr>
      <w:r>
        <w:rPr/>
        <w:t xml:space="preserve">Před začátkem všeho mi bylo řečeno pár možných věcí, které by měl tento interaktivní eshop obsahovat, takže jsem si nějak nemusel lámat hlavu, jak to udělat, protože jsem měl jisté parametry na splnění. Mým prvotním cílem bylo splnit veškeré funkce, které mi byly řečeny, že nesmí chybět. Můj plán na vytvoření něčeho takového měl jednu dost kritickou nevýhodu a to čas. Začal jsem tedy s frontendovou části aplikace, která je napsaná v Js a Html a upravena pomocí Css stylů. Po zprovoznění a frontendové sekce jsem přistoupil k řešení jednoduchosti aplikace, neboli design, která má běžným uživatelům, zejména tedy zákazníkům, atraktivně, ale současně i efektivně ukázat, že na první setkání se budete cítit jako byste věděli hned kde co je a co to dělá. </w:t>
      </w:r>
    </w:p>
    <w:p>
      <w:pPr>
        <w:pStyle w:val="Normal"/>
        <w:rPr/>
      </w:pPr>
      <w:r>
        <w:rPr/>
        <w:t xml:space="preserve">První část mé dokumentace se zaměřuje na principy, technologie a postupy, které jsem využil během řešení svého projektu. V druhé, rozsáhlejší části své práce se snažím zjednodušeně ukázat jak jsem řešil design. Dále podrobněji popisuji především uživatelské rozhraní a veškeré funkce. </w:t>
      </w:r>
    </w:p>
    <w:p>
      <w:pPr>
        <w:pStyle w:val="Heading1"/>
        <w:numPr>
          <w:ilvl w:val="0"/>
          <w:numId w:val="2"/>
        </w:numPr>
        <w:rPr/>
      </w:pPr>
      <w:bookmarkStart w:id="32" w:name="_Toc502440113"/>
      <w:bookmarkEnd w:id="32"/>
      <w:r>
        <w:rPr/>
        <w:t>Teoretická a metodická východiska</w:t>
      </w:r>
    </w:p>
    <w:p>
      <w:pPr>
        <w:pStyle w:val="Heading2"/>
        <w:numPr>
          <w:ilvl w:val="1"/>
          <w:numId w:val="2"/>
        </w:numPr>
        <w:rPr/>
      </w:pPr>
      <w:bookmarkStart w:id="33" w:name="_Toc502440114"/>
      <w:r>
        <w:rPr/>
        <w:t>Eshopy anebo elektronické obchody</w:t>
      </w:r>
      <w:bookmarkEnd w:id="33"/>
      <w:r>
        <w:rPr/>
        <w:t xml:space="preserve"> </w:t>
      </w:r>
    </w:p>
    <w:p>
      <w:pPr>
        <w:pStyle w:val="Normal"/>
        <w:ind w:left="567" w:right="567" w:firstLine="360"/>
        <w:rPr/>
      </w:pPr>
      <w:r>
        <w:rPr/>
        <w:t xml:space="preserve">Digitální doba, ve které žijeme, zásadně mění veškeré obchodnictví a postupně se přesouvá na Internet. Pomalu si můžeme všímat, že skoro každý obchod, stánek, firma má své stránky a eshopy, nemusí jít o nic velkého, ale děje se to. A je k tomu velký důvod, dnes je na Internet připojen skoro každý a stejně tak skoro každý může navštěvovat vaše stránky, eshopy, to se o nějakém obchůdku v nějaké pěkné uličce říct nedá. </w:t>
      </w:r>
    </w:p>
    <w:p>
      <w:pPr>
        <w:pStyle w:val="Normal"/>
        <w:ind w:left="567" w:right="567" w:firstLine="360"/>
        <w:rPr/>
      </w:pPr>
      <w:r>
        <w:rPr/>
        <w:t>Popis výhod eshopu:</w:t>
      </w:r>
    </w:p>
    <w:p>
      <w:pPr>
        <w:pStyle w:val="Normal"/>
        <w:ind w:left="567" w:right="567" w:firstLine="360"/>
        <w:rPr/>
      </w:pPr>
      <w:r>
        <w:rPr>
          <w:rFonts w:eastAsia="Symbol" w:cs="Symbol" w:ascii="Symbol" w:hAnsi="Symbol"/>
        </w:rPr>
        <w:t></w:t>
      </w:r>
      <w:r>
        <w:rPr/>
        <w:t xml:space="preserve"> </w:t>
      </w:r>
      <w:r>
        <w:rPr/>
        <w:t>Jednoduchá dostupnost, kdekoliv kde je přístup k internetu,</w:t>
      </w:r>
    </w:p>
    <w:p>
      <w:pPr>
        <w:pStyle w:val="Normal"/>
        <w:ind w:left="567" w:right="567" w:firstLine="360"/>
        <w:rPr/>
      </w:pPr>
      <w:r>
        <w:rPr>
          <w:rFonts w:eastAsia="Symbol" w:cs="Symbol" w:ascii="Symbol" w:hAnsi="Symbol"/>
        </w:rPr>
        <w:t></w:t>
      </w:r>
      <w:r>
        <w:rPr/>
        <w:t xml:space="preserve"> </w:t>
      </w:r>
      <w:r>
        <w:rPr/>
        <w:t>Rychlé objednání, aby ne vždyť jenom na něco kliknete a jede to k vám,</w:t>
      </w:r>
    </w:p>
    <w:p>
      <w:pPr>
        <w:pStyle w:val="Normal"/>
        <w:ind w:left="360" w:right="567" w:hanging="567"/>
        <w:rPr/>
      </w:pPr>
      <w:r>
        <w:rPr>
          <w:rFonts w:eastAsia="Symbol" w:cs="Symbol" w:ascii="Symbol" w:hAnsi="Symbol"/>
        </w:rPr>
        <w:t></w:t>
      </w:r>
      <w:r>
        <w:rPr/>
        <w:t xml:space="preserve"> </w:t>
      </w:r>
      <w:r>
        <w:rPr/>
        <w:t>Můžete si vybrat z veškerého zboží co daný výrobce vyrábí a co je důležité tak i to co třeba již v nějakém obchodě zrovna neměli a vy jste si to v obchodě nemohli koupit,</w:t>
      </w:r>
    </w:p>
    <w:p>
      <w:pPr>
        <w:pStyle w:val="Normal"/>
        <w:ind w:left="360" w:right="567" w:hanging="567"/>
        <w:rPr/>
      </w:pPr>
      <w:r>
        <w:rPr>
          <w:rFonts w:eastAsia="Symbol" w:cs="Symbol" w:ascii="Symbol" w:hAnsi="Symbol"/>
        </w:rPr>
        <w:t></w:t>
      </w:r>
      <w:r>
        <w:rPr/>
        <w:t xml:space="preserve"> </w:t>
      </w:r>
      <w:r>
        <w:rPr/>
        <w:t>Můžete vidět jaké slevy na jaké zboží jsou, takže nemusíte hledat kde jste si uložili leták se slevami a pohodlně to vše můžete vidět,</w:t>
      </w:r>
    </w:p>
    <w:p>
      <w:pPr>
        <w:pStyle w:val="Normal"/>
        <w:rPr/>
      </w:pPr>
      <w:r>
        <w:rPr/>
        <w:t xml:space="preserve"> </w:t>
      </w:r>
      <w:r>
        <w:rPr/>
        <w:t>Má to spousty výhod, ale přece jenom můžeme narazit i na nějaké ty nepříjemnosti:</w:t>
      </w:r>
    </w:p>
    <w:p>
      <w:pPr>
        <w:pStyle w:val="Normal"/>
        <w:ind w:left="567" w:right="567" w:firstLine="360"/>
        <w:rPr/>
      </w:pPr>
      <w:r>
        <w:rPr>
          <w:rFonts w:eastAsia="Symbol" w:cs="Symbol" w:ascii="Symbol" w:hAnsi="Symbol"/>
        </w:rPr>
        <w:t></w:t>
      </w:r>
      <w:r>
        <w:rPr/>
        <w:t xml:space="preserve"> </w:t>
      </w:r>
      <w:r>
        <w:rPr/>
        <w:t>Výpadek,  občas se to prostě stane,</w:t>
      </w:r>
    </w:p>
    <w:p>
      <w:pPr>
        <w:pStyle w:val="Normal"/>
        <w:ind w:left="567" w:right="567" w:firstLine="360"/>
        <w:rPr/>
      </w:pPr>
      <w:r>
        <w:rPr>
          <w:rFonts w:eastAsia="Symbol" w:cs="Symbol" w:ascii="Symbol" w:hAnsi="Symbol"/>
        </w:rPr>
        <w:t></w:t>
      </w:r>
      <w:r>
        <w:rPr/>
        <w:t xml:space="preserve"> </w:t>
      </w:r>
      <w:r>
        <w:rPr/>
        <w:t>Zlodějna, ano i podvodné eshopy dnes existují a lidé i přes různé varování jim naletí,</w:t>
      </w:r>
    </w:p>
    <w:p>
      <w:pPr>
        <w:pStyle w:val="Normal"/>
        <w:ind w:left="360" w:right="567" w:hanging="567"/>
        <w:rPr/>
      </w:pPr>
      <w:r>
        <w:rPr>
          <w:rFonts w:eastAsia="Symbol" w:cs="Symbol" w:ascii="Symbol" w:hAnsi="Symbol"/>
        </w:rPr>
        <w:t></w:t>
      </w:r>
      <w:r>
        <w:rPr/>
        <w:t xml:space="preserve"> </w:t>
      </w:r>
      <w:r>
        <w:rPr/>
        <w:t>Největší smůla se kterou se můžete setkat: lenost. Neaktualizované data, skoro žádné informace o dovozu, o cenách, počet kusů na skladě a spousty dalších věcí, které vám mohou chybět.</w:t>
      </w:r>
    </w:p>
    <w:p>
      <w:pPr>
        <w:pStyle w:val="Normal"/>
        <w:ind w:left="567" w:right="567" w:firstLine="360"/>
        <w:rPr/>
      </w:pPr>
      <w:r>
        <w:rPr/>
      </w:r>
    </w:p>
    <w:p>
      <w:pPr>
        <w:pStyle w:val="Normal"/>
        <w:ind w:left="567" w:right="567" w:firstLine="360"/>
        <w:rPr/>
      </w:pPr>
      <w:r>
        <w:rPr/>
      </w:r>
    </w:p>
    <w:p>
      <w:pPr>
        <w:pStyle w:val="Normal"/>
        <w:ind w:left="567" w:right="567" w:firstLine="360"/>
        <w:rPr/>
      </w:pPr>
      <w:r>
        <w:rPr/>
      </w:r>
    </w:p>
    <w:p>
      <w:pPr>
        <w:pStyle w:val="Normal"/>
        <w:rPr/>
      </w:pPr>
      <w:r>
        <w:rPr/>
      </w:r>
    </w:p>
    <w:p>
      <w:pPr>
        <w:pStyle w:val="Heading1"/>
        <w:numPr>
          <w:ilvl w:val="0"/>
          <w:numId w:val="2"/>
        </w:numPr>
        <w:rPr/>
      </w:pPr>
      <w:bookmarkStart w:id="34" w:name="_Toc502440115"/>
      <w:bookmarkEnd w:id="34"/>
      <w:r>
        <w:rPr/>
        <w:t>Využité technologie</w:t>
      </w:r>
    </w:p>
    <w:p>
      <w:pPr>
        <w:pStyle w:val="Normal"/>
        <w:ind w:left="567" w:right="567" w:firstLine="360"/>
        <w:rPr/>
      </w:pPr>
      <w:r>
        <w:rPr/>
        <w:t>K programování této aplikace jsem použil jazyk JavaScript. Aplikace k svému provozu dále využívá databázový systém MySQL pro ukládání informací o uživatelích a NodeJs pro server a jednu důležitou technologií na mém projektu a to Webpack. Tyto technologie jsem zvolil, po důkladném výběru ze spousty možností a si nakonec tu možnost jež mě naučí k něčemu novému a zároveň tu jež měla v sobě jednoduchost .Při tvorbě uživatelského rozhraní aplikace byl využit SemanticUI, framework pro stále se rozvíjející technologie HTML5, CSS3 a Javascript. Data veškerých součástek jsou zapsány v souboru Ajax. Celá aplikaci běží na NodeJs serveru, protože podporuje všechny zmíněné technologie. Jako vývojové prostředí jsem zvolil VS Code, který díky jeho funkcím až několikanásobně urychluje psaní kódu.</w:t>
      </w:r>
    </w:p>
    <w:p>
      <w:pPr>
        <w:pStyle w:val="Normal"/>
        <w:ind w:left="567" w:right="567" w:firstLine="360"/>
        <w:rPr/>
      </w:pPr>
      <w:r>
        <w:rPr/>
      </w:r>
    </w:p>
    <w:p>
      <w:pPr>
        <w:pStyle w:val="Heading2"/>
        <w:numPr>
          <w:ilvl w:val="1"/>
          <w:numId w:val="2"/>
        </w:numPr>
        <w:rPr/>
      </w:pPr>
      <w:bookmarkStart w:id="35" w:name="_Toc502440116"/>
      <w:bookmarkEnd w:id="35"/>
      <w:r>
        <w:rPr/>
        <w:t>HTML</w:t>
      </w:r>
    </w:p>
    <w:p>
      <w:pPr>
        <w:pStyle w:val="Normal"/>
        <w:ind w:left="567" w:right="567" w:firstLine="709"/>
        <w:rPr/>
      </w:pPr>
      <w:r>
        <w:rPr/>
        <w:t>HyperText Markup Language (zkratka HTML) je v informatice název značkovacího jazyka používaného pro tvorbu webových stránek, které jsou propojeny hypertextovými odkazy. HTML je hlavním z jazyků pro vytváření stránek v systému World Wide Web, který umožňuje publikaci dokumentů na Internetu.</w:t>
      </w:r>
    </w:p>
    <w:p>
      <w:pPr>
        <w:pStyle w:val="Heading2"/>
        <w:numPr>
          <w:ilvl w:val="1"/>
          <w:numId w:val="2"/>
        </w:numPr>
        <w:rPr/>
      </w:pPr>
      <w:bookmarkStart w:id="36" w:name="_Toc502440117"/>
      <w:bookmarkEnd w:id="36"/>
      <w:r>
        <w:rPr/>
        <w:t>CSS</w:t>
      </w:r>
    </w:p>
    <w:p>
      <w:pPr>
        <w:pStyle w:val="Normal"/>
        <w:ind w:left="567" w:right="567" w:firstLine="709"/>
        <w:rPr>
          <w:rFonts w:ascii="Arial" w:hAnsi="Arial" w:cs="Arial"/>
          <w:bCs/>
          <w:color w:val="222222"/>
          <w:sz w:val="21"/>
          <w:szCs w:val="21"/>
          <w:highlight w:val="white"/>
        </w:rPr>
      </w:pPr>
      <w:r>
        <w:rPr>
          <w:rFonts w:cs="Arial" w:ascii="Arial" w:hAnsi="Arial"/>
          <w:bCs/>
          <w:color w:val="222222"/>
          <w:sz w:val="21"/>
          <w:szCs w:val="21"/>
          <w:shd w:fill="FFFFFF" w:val="clear"/>
        </w:rPr>
        <w:t>Kaskádové styly (v anglickém originále Cascading Style Sheets se zkratkou CSS) jsou v informatice jazyk pro popis způsobu zobrazení elementů na stránkách napsaných v jazycích HTML, XHTML nebo XML.</w:t>
      </w:r>
    </w:p>
    <w:p>
      <w:pPr>
        <w:pStyle w:val="Heading2"/>
        <w:numPr>
          <w:ilvl w:val="1"/>
          <w:numId w:val="2"/>
        </w:numPr>
        <w:rPr/>
      </w:pPr>
      <w:bookmarkStart w:id="37" w:name="_Toc502440118"/>
      <w:bookmarkEnd w:id="37"/>
      <w:r>
        <w:rPr/>
        <w:t>JavaScript</w:t>
      </w:r>
    </w:p>
    <w:p>
      <w:pPr>
        <w:pStyle w:val="Normal"/>
        <w:ind w:left="567" w:right="567" w:firstLine="709"/>
        <w:rPr/>
      </w:pPr>
      <w:r>
        <w:rPr/>
        <w:t>JavaScript je multiplatformní, objektově orientovaný skriptovací jazyk, jehož autorem je Brendan Eich. Nyní se zpravidla používá jako interpretovaný programovací jazyk pro WWW stránky. Jsou jím obvykle ovládány různé interaktivní prvky GUI (tlačítka, textová políčka) nebo tvořeny animace a efekty obrázků. Program v JavaScriptu se obvykle spouští až po stažení WWW stránky z Internetu (tzv. na straně klienta), na rozdíl od ostatních jiných interpretovaných programovacích jazyků (např. PHP a ASP), které se spouštějí na straně serveru ještě před stažením z Internetu. Z toho plynou jistá bezpečností omezení, JavaScript např. nemůže pracovat se soubory, aby tím neohrozil soukromí uživatele.</w:t>
      </w:r>
    </w:p>
    <w:p>
      <w:pPr>
        <w:pStyle w:val="Heading2"/>
        <w:numPr>
          <w:ilvl w:val="1"/>
          <w:numId w:val="2"/>
        </w:numPr>
        <w:rPr/>
      </w:pPr>
      <w:bookmarkStart w:id="38" w:name="_Toc502440119"/>
      <w:bookmarkEnd w:id="38"/>
      <w:r>
        <w:rPr/>
        <w:t>Webpack</w:t>
      </w:r>
    </w:p>
    <w:p>
      <w:pPr>
        <w:pStyle w:val="Normal"/>
        <w:rPr/>
      </w:pPr>
      <w:r>
        <w:rPr/>
        <w:tab/>
        <w:t>Webpack je statický modulový balíček pro moderní aplikace JavaScriptu.</w:t>
      </w:r>
    </w:p>
    <w:p>
      <w:pPr>
        <w:pStyle w:val="Normal"/>
        <w:rPr/>
      </w:pPr>
      <w:r>
        <w:rPr/>
        <w:t>Když Webpack zpracovává vaši aplikaci, rekurzivně vytváří graf závislostí, který zahrnuje všechny moduly, které aplikace potřebuje. Poté zabalí všechny tyto moduly do jednoho nebo více svazků.</w:t>
      </w:r>
    </w:p>
    <w:p>
      <w:pPr>
        <w:pStyle w:val="Heading2"/>
        <w:numPr>
          <w:ilvl w:val="1"/>
          <w:numId w:val="2"/>
        </w:numPr>
        <w:rPr/>
      </w:pPr>
      <w:bookmarkStart w:id="39" w:name="_Toc502440120"/>
      <w:bookmarkStart w:id="40" w:name="_Hlk502181635"/>
      <w:bookmarkEnd w:id="39"/>
      <w:bookmarkEnd w:id="40"/>
      <w:r>
        <w:rPr/>
        <w:t>NodeJs</w:t>
      </w:r>
    </w:p>
    <w:p>
      <w:pPr>
        <w:pStyle w:val="Normal"/>
        <w:ind w:left="567" w:right="567" w:firstLine="709"/>
        <w:rPr>
          <w:rFonts w:ascii="Arial" w:hAnsi="Arial" w:cs="Arial"/>
          <w:bCs/>
          <w:color w:val="222222"/>
          <w:sz w:val="21"/>
          <w:szCs w:val="21"/>
          <w:highlight w:val="white"/>
        </w:rPr>
      </w:pPr>
      <w:r>
        <w:rPr>
          <w:rFonts w:cs="Arial" w:ascii="Arial" w:hAnsi="Arial"/>
          <w:bCs/>
          <w:color w:val="222222"/>
          <w:sz w:val="21"/>
          <w:szCs w:val="21"/>
          <w:shd w:fill="FFFFFF" w:val="clear"/>
        </w:rPr>
        <w:t>Node.js je softwarový systém navržený pro psaní vysoce škálovatelných internetových aplikací, především webových serverů. Programy pro Node.js jsou psané v jazyce JavaScript, hojně využívající model událostí a asynchronní I/O operace pro minimalizaci režie procesoru a maximalizaci výkonu.</w:t>
      </w:r>
    </w:p>
    <w:p>
      <w:pPr>
        <w:pStyle w:val="Heading2"/>
        <w:numPr>
          <w:ilvl w:val="1"/>
          <w:numId w:val="2"/>
        </w:numPr>
        <w:rPr/>
      </w:pPr>
      <w:bookmarkStart w:id="41" w:name="_Toc502440121"/>
      <w:bookmarkEnd w:id="41"/>
      <w:r>
        <w:rPr/>
        <w:t>MySQL</w:t>
      </w:r>
    </w:p>
    <w:p>
      <w:pPr>
        <w:pStyle w:val="Normal"/>
        <w:ind w:left="567" w:right="567" w:firstLine="709"/>
        <w:rPr>
          <w:rFonts w:ascii="Arial" w:hAnsi="Arial" w:cs="Arial"/>
          <w:bCs/>
          <w:color w:val="222222"/>
          <w:sz w:val="21"/>
          <w:szCs w:val="21"/>
          <w:highlight w:val="white"/>
        </w:rPr>
      </w:pPr>
      <w:r>
        <w:rPr>
          <w:rFonts w:cs="Arial" w:ascii="Arial" w:hAnsi="Arial"/>
          <w:bCs/>
          <w:color w:val="222222"/>
          <w:sz w:val="21"/>
          <w:szCs w:val="21"/>
          <w:shd w:fill="FFFFFF" w:val="clear"/>
        </w:rPr>
        <w:t>MySQL je multiplatformní databáze. Komunikace s ní probíhá – jak už název napovídá – pomocí jazyka SQL. Podobně jako u ostatních SQL databází se jedná o dialekt tohoto jazyka s některými rozšířeními.</w:t>
      </w:r>
    </w:p>
    <w:p>
      <w:pPr>
        <w:pStyle w:val="Heading2"/>
        <w:numPr>
          <w:ilvl w:val="1"/>
          <w:numId w:val="2"/>
        </w:numPr>
        <w:rPr/>
      </w:pPr>
      <w:bookmarkStart w:id="42" w:name="_Toc502440122"/>
      <w:bookmarkEnd w:id="42"/>
      <w:r>
        <w:rPr/>
        <w:t>SemanticUI</w:t>
      </w:r>
    </w:p>
    <w:p>
      <w:pPr>
        <w:pStyle w:val="Normal"/>
        <w:ind w:left="567" w:right="567" w:firstLine="709"/>
        <w:rPr/>
      </w:pPr>
      <w:r>
        <w:rPr/>
        <w:t>SemanticUI je volně stažitelná sada nástrojů pro tvorbu webu a webových aplikací. Obsahuje návrhářské šablony založené na HTML, CSS a JS, sloužící pro úpravu typografie, formulářů, tlačítek, navigace a dalších komponent rozhraní, stejně jako další volitelná rozšíření JavaScriptu.</w:t>
      </w:r>
    </w:p>
    <w:p>
      <w:pPr>
        <w:pStyle w:val="Normal"/>
        <w:ind w:left="567" w:right="567" w:firstLine="709"/>
        <w:rPr/>
      </w:pPr>
      <w:r>
        <w:rPr/>
        <w:t xml:space="preserve"> </w:t>
      </w:r>
      <w:r>
        <w:rPr/>
        <w:t>SemanticUI je kompatibilní s poslední verzí všech hlavních prohlížečů, má otevřenou licenci a je dostupný na GitHub.</w:t>
      </w:r>
    </w:p>
    <w:p>
      <w:pPr>
        <w:pStyle w:val="Heading2"/>
        <w:numPr>
          <w:ilvl w:val="1"/>
          <w:numId w:val="2"/>
        </w:numPr>
        <w:rPr/>
      </w:pPr>
      <w:bookmarkStart w:id="43" w:name="_Toc502440123"/>
      <w:bookmarkEnd w:id="43"/>
      <w:r>
        <w:rPr/>
        <w:t>VSCode</w:t>
      </w:r>
    </w:p>
    <w:p>
      <w:pPr>
        <w:pStyle w:val="Normal"/>
        <w:ind w:left="567" w:right="567" w:firstLine="709"/>
        <w:rPr>
          <w:rFonts w:ascii="Arial" w:hAnsi="Arial" w:cs="Arial"/>
          <w:bCs/>
          <w:color w:val="222222"/>
          <w:sz w:val="21"/>
          <w:szCs w:val="21"/>
          <w:highlight w:val="white"/>
        </w:rPr>
      </w:pPr>
      <w:r>
        <w:rPr>
          <w:rFonts w:cs="Arial" w:ascii="Arial" w:hAnsi="Arial"/>
          <w:bCs/>
          <w:color w:val="222222"/>
          <w:sz w:val="21"/>
          <w:szCs w:val="21"/>
          <w:shd w:fill="FFFFFF" w:val="clear"/>
        </w:rPr>
        <w:t>Visual Studio Code je open-source editor vytvořený firmou Microsoft pro Windows, Linux a MacOs. Obsahuje podporu pro ladění, vložený Git, zvýraznění syntaxe, inteligentní dokončení kódu, úryvky a refaktorování kódu. Je také přizpůsobitelný, takže uživatelé mohou změnit téma editoru, klávesové zkratky a předvolby. Je zdarma a open-source ačkoli oficiální stahování je pod licencí vlastníka.</w:t>
      </w:r>
    </w:p>
    <w:p>
      <w:pPr>
        <w:pStyle w:val="Normal"/>
        <w:ind w:left="567" w:right="567" w:firstLine="709"/>
        <w:rPr>
          <w:rFonts w:ascii="Arial" w:hAnsi="Arial" w:cs="Arial"/>
          <w:bCs/>
          <w:color w:val="222222"/>
          <w:sz w:val="21"/>
          <w:szCs w:val="21"/>
          <w:highlight w:val="white"/>
        </w:rPr>
      </w:pPr>
      <w:r>
        <w:rPr>
          <w:rFonts w:cs="Arial" w:ascii="Arial" w:hAnsi="Arial"/>
          <w:bCs/>
          <w:color w:val="222222"/>
          <w:sz w:val="21"/>
          <w:szCs w:val="21"/>
          <w:shd w:fill="FFFFFF" w:val="clear"/>
        </w:rPr>
      </w:r>
    </w:p>
    <w:p>
      <w:pPr>
        <w:pStyle w:val="Heading1"/>
        <w:numPr>
          <w:ilvl w:val="0"/>
          <w:numId w:val="2"/>
        </w:numPr>
        <w:rPr/>
      </w:pPr>
      <w:bookmarkStart w:id="44" w:name="_Toc502440124"/>
      <w:bookmarkEnd w:id="44"/>
      <w:r>
        <w:rPr/>
        <w:t>Způsoby řešení a použité postupy</w:t>
      </w:r>
    </w:p>
    <w:p>
      <w:pPr>
        <w:pStyle w:val="Heading2"/>
        <w:numPr>
          <w:ilvl w:val="1"/>
          <w:numId w:val="2"/>
        </w:numPr>
        <w:rPr/>
      </w:pPr>
      <w:bookmarkStart w:id="45" w:name="_Toc502440125"/>
      <w:bookmarkEnd w:id="45"/>
      <w:r>
        <w:rPr/>
        <w:t>Vzhled</w:t>
      </w:r>
    </w:p>
    <w:p>
      <w:pPr>
        <w:pStyle w:val="Normal"/>
        <w:rPr/>
      </w:pPr>
      <w:r>
        <w:rPr>
          <w:b/>
        </w:rPr>
        <w:tab/>
      </w:r>
      <w:r>
        <w:rPr/>
        <w:t>Celý vzhled vznikl docela jednoduchým style a to že stránka je rozdělena na 3 části.</w:t>
      </w:r>
    </w:p>
    <w:p>
      <w:pPr>
        <w:pStyle w:val="Normal"/>
        <w:rPr/>
      </w:pPr>
      <w:r>
        <w:rPr/>
        <w:t>1.část je nastavení uživatele, 2. část je již vybírání z určitého zboží a 3.část je zobrazení požadovaného zboží, tento způsob je docela logický a svým způsobem ukazuje uživateli, že jediná práce, kde uživatel má co dělat jsou jenom první 2 části, kde u první části ví, že to je nastavení, takže pokud něco není, tak jak má být, ví kde má hledat a změnit si to na jeho požadované nastavení. 2.část je už vyhledávání a prozkoumávání toho co by vlastně mohl chtít, u třetí části si může změnit množství, nebo úplně zrušit určité zboží, ale to je vše. Takhle je to jednoduché na pochopení.</w:t>
      </w:r>
      <w:r>
        <w:drawing>
          <wp:anchor behindDoc="1" distT="0" distB="9525" distL="114300" distR="123190" simplePos="0" locked="0" layoutInCell="1" allowOverlap="1" relativeHeight="2">
            <wp:simplePos x="0" y="0"/>
            <wp:positionH relativeFrom="column">
              <wp:posOffset>-3175</wp:posOffset>
            </wp:positionH>
            <wp:positionV relativeFrom="paragraph">
              <wp:posOffset>1840230</wp:posOffset>
            </wp:positionV>
            <wp:extent cx="5572125" cy="2790825"/>
            <wp:effectExtent l="0" t="0" r="0" b="0"/>
            <wp:wrapNone/>
            <wp:docPr id="2" name="Obrázek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
                    <pic:cNvPicPr>
                      <a:picLocks noChangeAspect="1" noChangeArrowheads="1"/>
                    </pic:cNvPicPr>
                  </pic:nvPicPr>
                  <pic:blipFill>
                    <a:blip r:embed="rId6"/>
                    <a:stretch>
                      <a:fillRect/>
                    </a:stretch>
                  </pic:blipFill>
                  <pic:spPr bwMode="auto">
                    <a:xfrm>
                      <a:off x="0" y="0"/>
                      <a:ext cx="5572125" cy="2790825"/>
                    </a:xfrm>
                    <a:prstGeom prst="rect">
                      <a:avLst/>
                    </a:prstGeom>
                  </pic:spPr>
                </pic:pic>
              </a:graphicData>
            </a:graphic>
          </wp:anchor>
        </w:drawing>
      </w:r>
      <w:r>
        <w:rPr>
          <w:b/>
        </w:rPr>
        <w:t xml:space="preserve"> </w:t>
      </w:r>
    </w:p>
    <w:p>
      <w:pPr>
        <w:pStyle w:val="Normal"/>
        <w:rPr>
          <w:rStyle w:val="IntenseEmphasis"/>
          <w:i w:val="false"/>
          <w:i w:val="false"/>
          <w:iCs w:val="false"/>
          <w:color w:val="00000A"/>
        </w:rPr>
      </w:pPr>
      <w:r>
        <w:rPr>
          <w:i w:val="false"/>
          <w:iCs w:val="false"/>
          <w:color w:val="00000A"/>
        </w:rPr>
      </w:r>
    </w:p>
    <w:p>
      <w:pPr>
        <w:pStyle w:val="Normal"/>
        <w:ind w:left="360" w:right="567" w:hanging="567"/>
        <w:rPr>
          <w:i/>
          <w:i/>
        </w:rPr>
      </w:pPr>
      <w:r>
        <w:rPr>
          <w:i/>
        </w:rPr>
      </w:r>
    </w:p>
    <w:p>
      <w:pPr>
        <w:pStyle w:val="Normal"/>
        <w:ind w:left="360" w:right="567" w:hanging="567"/>
        <w:rPr>
          <w:i/>
          <w:i/>
        </w:rPr>
      </w:pPr>
      <w:r>
        <w:rPr>
          <w:i/>
        </w:rPr>
      </w:r>
    </w:p>
    <w:p>
      <w:pPr>
        <w:pStyle w:val="Normal"/>
        <w:ind w:left="360" w:right="567" w:hanging="567"/>
        <w:rPr>
          <w:i/>
          <w:i/>
        </w:rPr>
      </w:pPr>
      <w:r>
        <w:rPr>
          <w:i/>
        </w:rPr>
      </w:r>
    </w:p>
    <w:p>
      <w:pPr>
        <w:pStyle w:val="Normal"/>
        <w:ind w:left="360" w:right="567" w:hanging="567"/>
        <w:rPr>
          <w:i/>
          <w:i/>
        </w:rPr>
      </w:pPr>
      <w:r>
        <w:rPr>
          <w:i/>
        </w:rPr>
      </w:r>
    </w:p>
    <w:p>
      <w:pPr>
        <w:pStyle w:val="Normal"/>
        <w:ind w:left="360" w:right="567" w:hanging="567"/>
        <w:rPr>
          <w:i/>
          <w:i/>
        </w:rPr>
      </w:pPr>
      <w:r>
        <w:rPr>
          <w:i/>
        </w:rPr>
      </w:r>
    </w:p>
    <w:p>
      <w:pPr>
        <w:pStyle w:val="Normal"/>
        <w:ind w:left="360" w:right="567" w:hanging="567"/>
        <w:rPr>
          <w:i/>
          <w:i/>
        </w:rPr>
      </w:pPr>
      <w:r>
        <w:rPr>
          <w:i/>
        </w:rPr>
      </w:r>
    </w:p>
    <w:p>
      <w:pPr>
        <w:pStyle w:val="Normal"/>
        <w:ind w:left="360" w:right="567" w:hanging="567"/>
        <w:rPr>
          <w:i/>
          <w:i/>
        </w:rPr>
      </w:pPr>
      <w:r>
        <w:rPr>
          <w:i/>
        </w:rPr>
      </w:r>
    </w:p>
    <w:p>
      <w:pPr>
        <w:pStyle w:val="Normal"/>
        <w:ind w:left="360" w:right="567" w:hanging="567"/>
        <w:rPr>
          <w:i/>
          <w:i/>
        </w:rPr>
      </w:pPr>
      <w:r>
        <w:rPr>
          <w:i/>
        </w:rPr>
      </w:r>
    </w:p>
    <w:p>
      <w:pPr>
        <w:pStyle w:val="Heading2"/>
        <w:numPr>
          <w:ilvl w:val="1"/>
          <w:numId w:val="2"/>
        </w:numPr>
        <w:rPr/>
      </w:pPr>
      <w:bookmarkStart w:id="46" w:name="_Toc502440126"/>
      <w:bookmarkEnd w:id="46"/>
      <w:r>
        <w:rPr/>
        <w:t>Nastavení</w:t>
      </w:r>
    </w:p>
    <w:p>
      <w:pPr>
        <w:pStyle w:val="Normal"/>
        <w:rPr/>
      </w:pPr>
      <w:r>
        <w:rPr>
          <w:b/>
        </w:rPr>
        <w:tab/>
      </w:r>
      <w:r>
        <w:rPr/>
        <w:t xml:space="preserve">Nastavení je velice důležité pro změnění všeho co uživatel chce, u předchozího obrázku můžete vidět nastavení v první části. V nastavení jsou konkrétně 3 položky, které se dají změnit: </w:t>
      </w:r>
    </w:p>
    <w:p>
      <w:pPr>
        <w:pStyle w:val="Normal"/>
        <w:ind w:left="567" w:right="567" w:firstLine="360"/>
        <w:rPr>
          <w:b/>
          <w:b/>
        </w:rPr>
      </w:pPr>
      <w:r>
        <w:rPr>
          <w:b/>
        </w:rPr>
      </w:r>
    </w:p>
    <w:p>
      <w:pPr>
        <w:pStyle w:val="Normal"/>
        <w:ind w:left="567" w:right="567" w:firstLine="360"/>
        <w:rPr>
          <w:b/>
          <w:b/>
        </w:rPr>
      </w:pPr>
      <w:r>
        <w:rPr>
          <w:b/>
        </w:rPr>
      </w:r>
    </w:p>
    <w:p>
      <w:pPr>
        <w:pStyle w:val="Normal"/>
        <w:ind w:left="567" w:right="567" w:firstLine="360"/>
        <w:rPr>
          <w:b/>
          <w:b/>
        </w:rPr>
      </w:pPr>
      <w:r>
        <w:rPr>
          <w:b/>
        </w:rPr>
      </w:r>
    </w:p>
    <w:p>
      <w:pPr>
        <w:pStyle w:val="Normal"/>
        <w:ind w:left="567" w:right="567" w:firstLine="360"/>
        <w:rPr>
          <w:b/>
          <w:b/>
        </w:rPr>
      </w:pPr>
      <w:r>
        <w:rPr>
          <w:b/>
        </w:rPr>
      </w:r>
    </w:p>
    <w:p>
      <w:pPr>
        <w:pStyle w:val="Heading3"/>
        <w:numPr>
          <w:ilvl w:val="2"/>
          <w:numId w:val="2"/>
        </w:numPr>
        <w:rPr/>
      </w:pPr>
      <w:r>
        <w:rPr/>
        <w:t xml:space="preserve"> </w:t>
      </w:r>
      <w:bookmarkStart w:id="47" w:name="_Toc502440127"/>
      <w:bookmarkEnd w:id="47"/>
      <w:r>
        <w:rPr/>
        <w:t>Vypnutí/zapnutí lupy</w:t>
      </w:r>
    </w:p>
    <w:p>
      <w:pPr>
        <w:pStyle w:val="Normal"/>
        <w:ind w:left="360" w:right="567" w:firstLine="360"/>
        <w:rPr/>
      </w:pPr>
      <w:r>
        <w:drawing>
          <wp:anchor behindDoc="0" distT="0" distB="9525" distL="114300" distR="123190" simplePos="0" locked="0" layoutInCell="1" allowOverlap="1" relativeHeight="3">
            <wp:simplePos x="0" y="0"/>
            <wp:positionH relativeFrom="column">
              <wp:posOffset>215900</wp:posOffset>
            </wp:positionH>
            <wp:positionV relativeFrom="paragraph">
              <wp:posOffset>901065</wp:posOffset>
            </wp:positionV>
            <wp:extent cx="5572125" cy="2276475"/>
            <wp:effectExtent l="0" t="0" r="0" b="0"/>
            <wp:wrapSquare wrapText="bothSides"/>
            <wp:docPr id="3" name="Obrázek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4" descr=""/>
                    <pic:cNvPicPr>
                      <a:picLocks noChangeAspect="1" noChangeArrowheads="1"/>
                    </pic:cNvPicPr>
                  </pic:nvPicPr>
                  <pic:blipFill>
                    <a:blip r:embed="rId7"/>
                    <a:stretch>
                      <a:fillRect/>
                    </a:stretch>
                  </pic:blipFill>
                  <pic:spPr bwMode="auto">
                    <a:xfrm>
                      <a:off x="0" y="0"/>
                      <a:ext cx="5572125" cy="2276475"/>
                    </a:xfrm>
                    <a:prstGeom prst="rect">
                      <a:avLst/>
                    </a:prstGeom>
                  </pic:spPr>
                </pic:pic>
              </a:graphicData>
            </a:graphic>
          </wp:anchor>
        </w:drawing>
        <w:drawing>
          <wp:anchor behindDoc="0" distT="0" distB="0" distL="114300" distR="123190" simplePos="0" locked="0" layoutInCell="1" allowOverlap="1" relativeHeight="4">
            <wp:simplePos x="0" y="0"/>
            <wp:positionH relativeFrom="column">
              <wp:posOffset>206375</wp:posOffset>
            </wp:positionH>
            <wp:positionV relativeFrom="paragraph">
              <wp:posOffset>3187065</wp:posOffset>
            </wp:positionV>
            <wp:extent cx="5572125" cy="3524250"/>
            <wp:effectExtent l="0" t="0" r="0" b="0"/>
            <wp:wrapTight wrapText="bothSides">
              <wp:wrapPolygon edited="0">
                <wp:start x="-12" y="0"/>
                <wp:lineTo x="-12" y="21472"/>
                <wp:lineTo x="21561" y="21472"/>
                <wp:lineTo x="21561" y="0"/>
                <wp:lineTo x="-12" y="0"/>
              </wp:wrapPolygon>
            </wp:wrapTight>
            <wp:docPr id="4" name="Obrázek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5" descr=""/>
                    <pic:cNvPicPr>
                      <a:picLocks noChangeAspect="1" noChangeArrowheads="1"/>
                    </pic:cNvPicPr>
                  </pic:nvPicPr>
                  <pic:blipFill>
                    <a:blip r:embed="rId8"/>
                    <a:stretch>
                      <a:fillRect/>
                    </a:stretch>
                  </pic:blipFill>
                  <pic:spPr bwMode="auto">
                    <a:xfrm>
                      <a:off x="0" y="0"/>
                      <a:ext cx="5572125" cy="3524250"/>
                    </a:xfrm>
                    <a:prstGeom prst="rect">
                      <a:avLst/>
                    </a:prstGeom>
                  </pic:spPr>
                </pic:pic>
              </a:graphicData>
            </a:graphic>
          </wp:anchor>
        </w:drawing>
      </w:r>
      <w:r>
        <w:rPr/>
        <w:t>T</w:t>
      </w:r>
      <w:r>
        <w:rPr/>
        <w:t>ato funkce umožňuje přibližovat určitou část obrázku jež uživatel bude chtít vidět. Tato funkce pracuje přes canvas, kde se pouze na nový obrázek překreslí obrázek, který je pod ním, ale v přiblíženém rozlišení.</w:t>
      </w:r>
    </w:p>
    <w:p>
      <w:pPr>
        <w:pStyle w:val="Normal"/>
        <w:rPr/>
      </w:pPr>
      <w:r>
        <w:rPr/>
      </w:r>
    </w:p>
    <w:p>
      <w:pPr>
        <w:pStyle w:val="Normal"/>
        <w:ind w:left="567" w:right="567" w:firstLine="360"/>
        <w:rPr>
          <w:b/>
          <w:b/>
        </w:rPr>
      </w:pPr>
      <w:r>
        <w:rPr>
          <w:b/>
        </w:rPr>
      </w:r>
    </w:p>
    <w:p>
      <w:pPr>
        <w:pStyle w:val="Normal"/>
        <w:ind w:left="567" w:right="567" w:firstLine="360"/>
        <w:rPr>
          <w:b/>
          <w:b/>
        </w:rPr>
      </w:pPr>
      <w:r>
        <w:rPr>
          <w:b/>
        </w:rPr>
      </w:r>
    </w:p>
    <w:p>
      <w:pPr>
        <w:pStyle w:val="Normal"/>
        <w:ind w:left="567" w:right="567" w:firstLine="360"/>
        <w:rPr>
          <w:b/>
          <w:b/>
        </w:rPr>
      </w:pPr>
      <w:r>
        <w:rPr>
          <w:b/>
        </w:rPr>
      </w:r>
    </w:p>
    <w:p>
      <w:pPr>
        <w:pStyle w:val="Heading3"/>
        <w:numPr>
          <w:ilvl w:val="2"/>
          <w:numId w:val="2"/>
        </w:numPr>
        <w:rPr/>
      </w:pPr>
      <w:r>
        <w:rPr/>
        <w:t xml:space="preserve"> </w:t>
      </w:r>
      <w:bookmarkStart w:id="48" w:name="_Toc502440128"/>
      <w:bookmarkEnd w:id="48"/>
      <w:r>
        <w:rPr/>
        <w:t>Schovaní/odkrytí aktivních bodů</w:t>
      </w:r>
    </w:p>
    <w:p>
      <w:pPr>
        <w:pStyle w:val="Normal"/>
        <w:ind w:left="360" w:right="567" w:firstLine="345"/>
        <w:rPr/>
      </w:pPr>
      <w:r>
        <w:drawing>
          <wp:anchor behindDoc="0" distT="0" distB="9525" distL="114300" distR="0" simplePos="0" locked="0" layoutInCell="1" allowOverlap="1" relativeHeight="5">
            <wp:simplePos x="0" y="0"/>
            <wp:positionH relativeFrom="margin">
              <wp:align>right</wp:align>
            </wp:positionH>
            <wp:positionV relativeFrom="paragraph">
              <wp:posOffset>828675</wp:posOffset>
            </wp:positionV>
            <wp:extent cx="5572125" cy="3476625"/>
            <wp:effectExtent l="0" t="0" r="0" b="0"/>
            <wp:wrapTight wrapText="bothSides">
              <wp:wrapPolygon edited="0">
                <wp:start x="-12" y="0"/>
                <wp:lineTo x="-12" y="21529"/>
                <wp:lineTo x="21561" y="21529"/>
                <wp:lineTo x="21561" y="0"/>
                <wp:lineTo x="-12" y="0"/>
              </wp:wrapPolygon>
            </wp:wrapTight>
            <wp:docPr id="5" name="Obrázek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6" descr=""/>
                    <pic:cNvPicPr>
                      <a:picLocks noChangeAspect="1" noChangeArrowheads="1"/>
                    </pic:cNvPicPr>
                  </pic:nvPicPr>
                  <pic:blipFill>
                    <a:blip r:embed="rId9"/>
                    <a:stretch>
                      <a:fillRect/>
                    </a:stretch>
                  </pic:blipFill>
                  <pic:spPr bwMode="auto">
                    <a:xfrm>
                      <a:off x="0" y="0"/>
                      <a:ext cx="5572125" cy="3476625"/>
                    </a:xfrm>
                    <a:prstGeom prst="rect">
                      <a:avLst/>
                    </a:prstGeom>
                  </pic:spPr>
                </pic:pic>
              </a:graphicData>
            </a:graphic>
          </wp:anchor>
        </w:drawing>
      </w:r>
      <w:r>
        <w:rPr/>
        <w:t>A</w:t>
      </w:r>
      <w:r>
        <w:rPr/>
        <w:t>ktivní body jsou velice důležitou součástí, bez nich by to bylo k ničemu. Pod každým aktivním bodem je nějaká součástka u které se vybírá druh, kvalita, materiál, prostě cokoliv co si zákazník může objednat.</w:t>
      </w:r>
    </w:p>
    <w:p>
      <w:pPr>
        <w:pStyle w:val="Normal"/>
        <w:rPr/>
      </w:pPr>
      <w:r>
        <w:rPr/>
        <w:tab/>
      </w:r>
    </w:p>
    <w:p>
      <w:pPr>
        <w:pStyle w:val="Heading4"/>
        <w:rPr/>
      </w:pPr>
      <w:bookmarkStart w:id="49" w:name="_Toc502440129"/>
      <w:bookmarkEnd w:id="49"/>
      <w:r>
        <w:rPr/>
        <w:t>3.2.2.1 Menu s aktivními body</w:t>
      </w:r>
    </w:p>
    <w:p>
      <w:pPr>
        <w:pStyle w:val="Normal"/>
        <w:ind w:left="709" w:right="567" w:firstLine="709"/>
        <w:rPr/>
      </w:pPr>
      <w:r>
        <w:drawing>
          <wp:anchor behindDoc="0" distT="0" distB="0" distL="114300" distR="114300" simplePos="0" locked="0" layoutInCell="1" allowOverlap="1" relativeHeight="6">
            <wp:simplePos x="0" y="0"/>
            <wp:positionH relativeFrom="margin">
              <wp:align>center</wp:align>
            </wp:positionH>
            <wp:positionV relativeFrom="paragraph">
              <wp:posOffset>998855</wp:posOffset>
            </wp:positionV>
            <wp:extent cx="1857375" cy="1343025"/>
            <wp:effectExtent l="0" t="0" r="0" b="0"/>
            <wp:wrapNone/>
            <wp:docPr id="6" name="Obrázek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7" descr=""/>
                    <pic:cNvPicPr>
                      <a:picLocks noChangeAspect="1" noChangeArrowheads="1"/>
                    </pic:cNvPicPr>
                  </pic:nvPicPr>
                  <pic:blipFill>
                    <a:blip r:embed="rId10"/>
                    <a:stretch>
                      <a:fillRect/>
                    </a:stretch>
                  </pic:blipFill>
                  <pic:spPr bwMode="auto">
                    <a:xfrm>
                      <a:off x="0" y="0"/>
                      <a:ext cx="1857375" cy="1343025"/>
                    </a:xfrm>
                    <a:prstGeom prst="rect">
                      <a:avLst/>
                    </a:prstGeom>
                  </pic:spPr>
                </pic:pic>
              </a:graphicData>
            </a:graphic>
          </wp:anchor>
        </w:drawing>
      </w:r>
      <w:r>
        <w:rPr/>
        <w:t>M</w:t>
      </w:r>
      <w:r>
        <w:rPr/>
        <w:t>enu s aktivními body je docela pohodlný nástroj, pomocí kterého nemusíte hledat na dané součástce určitou část součástky a pouze pomocí jména části součástky můžete si otevřít nabídku dané součástky. Menu je v 1. části stránky, kde je i nastavení, ale v dolní části.</w:t>
      </w:r>
    </w:p>
    <w:p>
      <w:pPr>
        <w:pStyle w:val="Normal"/>
        <w:rPr/>
      </w:pPr>
      <w:r>
        <w:rPr/>
        <w:tab/>
        <w:tab/>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Heading3"/>
        <w:numPr>
          <w:ilvl w:val="2"/>
          <w:numId w:val="2"/>
        </w:numPr>
        <w:rPr/>
      </w:pPr>
      <w:r>
        <w:rPr/>
        <w:t xml:space="preserve"> </w:t>
      </w:r>
      <w:bookmarkStart w:id="50" w:name="_Toc502440130"/>
      <w:bookmarkEnd w:id="50"/>
      <w:r>
        <w:rPr/>
        <w:t>Změna pohledu</w:t>
      </w:r>
    </w:p>
    <w:p>
      <w:pPr>
        <w:pStyle w:val="Normal"/>
        <w:ind w:left="360" w:right="567" w:firstLine="345"/>
        <w:rPr/>
      </w:pPr>
      <w:r>
        <w:drawing>
          <wp:anchor behindDoc="0" distT="0" distB="9525" distL="114300" distR="114300" simplePos="0" locked="0" layoutInCell="1" allowOverlap="1" relativeHeight="7">
            <wp:simplePos x="0" y="0"/>
            <wp:positionH relativeFrom="page">
              <wp:align>left</wp:align>
            </wp:positionH>
            <wp:positionV relativeFrom="paragraph">
              <wp:posOffset>885825</wp:posOffset>
            </wp:positionV>
            <wp:extent cx="3886200" cy="2428875"/>
            <wp:effectExtent l="0" t="0" r="0" b="0"/>
            <wp:wrapTight wrapText="bothSides">
              <wp:wrapPolygon edited="0">
                <wp:start x="-8" y="0"/>
                <wp:lineTo x="-8" y="21508"/>
                <wp:lineTo x="21492" y="21508"/>
                <wp:lineTo x="21492" y="0"/>
                <wp:lineTo x="-8" y="0"/>
              </wp:wrapPolygon>
            </wp:wrapTight>
            <wp:docPr id="7" name="Obrázek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8" descr=""/>
                    <pic:cNvPicPr>
                      <a:picLocks noChangeAspect="1" noChangeArrowheads="1"/>
                    </pic:cNvPicPr>
                  </pic:nvPicPr>
                  <pic:blipFill>
                    <a:blip r:embed="rId11"/>
                    <a:stretch>
                      <a:fillRect/>
                    </a:stretch>
                  </pic:blipFill>
                  <pic:spPr bwMode="auto">
                    <a:xfrm>
                      <a:off x="0" y="0"/>
                      <a:ext cx="3886200" cy="2428875"/>
                    </a:xfrm>
                    <a:prstGeom prst="rect">
                      <a:avLst/>
                    </a:prstGeom>
                  </pic:spPr>
                </pic:pic>
              </a:graphicData>
            </a:graphic>
          </wp:anchor>
        </w:drawing>
        <w:drawing>
          <wp:anchor behindDoc="0" distT="0" distB="9525" distL="114300" distR="114300" simplePos="0" locked="0" layoutInCell="1" allowOverlap="1" relativeHeight="8">
            <wp:simplePos x="0" y="0"/>
            <wp:positionH relativeFrom="rightMargin">
              <wp:posOffset>0</wp:posOffset>
            </wp:positionH>
            <wp:positionV relativeFrom="paragraph">
              <wp:posOffset>876300</wp:posOffset>
            </wp:positionV>
            <wp:extent cx="3790950" cy="2409825"/>
            <wp:effectExtent l="0" t="0" r="0" b="0"/>
            <wp:wrapTight wrapText="bothSides">
              <wp:wrapPolygon edited="0">
                <wp:start x="-8" y="0"/>
                <wp:lineTo x="-8" y="21508"/>
                <wp:lineTo x="21489" y="21508"/>
                <wp:lineTo x="21489" y="0"/>
                <wp:lineTo x="-8" y="0"/>
              </wp:wrapPolygon>
            </wp:wrapTight>
            <wp:docPr id="8" name="Obrázek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9" descr=""/>
                    <pic:cNvPicPr>
                      <a:picLocks noChangeAspect="1" noChangeArrowheads="1"/>
                    </pic:cNvPicPr>
                  </pic:nvPicPr>
                  <pic:blipFill>
                    <a:blip r:embed="rId12"/>
                    <a:stretch>
                      <a:fillRect/>
                    </a:stretch>
                  </pic:blipFill>
                  <pic:spPr bwMode="auto">
                    <a:xfrm>
                      <a:off x="0" y="0"/>
                      <a:ext cx="3790950" cy="2409825"/>
                    </a:xfrm>
                    <a:prstGeom prst="rect">
                      <a:avLst/>
                    </a:prstGeom>
                  </pic:spPr>
                </pic:pic>
              </a:graphicData>
            </a:graphic>
          </wp:anchor>
        </w:drawing>
      </w:r>
      <w:r>
        <w:rPr/>
        <w:t>Z</w:t>
      </w:r>
      <w:r>
        <w:rPr/>
        <w:t>měna pohledu je funkce u které můžete součástku různě natáčet pomocí změny pohledu, docela se to hodí pokud nevíte jak to vypadá z jiných stran, nebo se pouze díváte a „objevujete“ co vše daná součástka obsahuje.</w:t>
      </w:r>
    </w:p>
    <w:p>
      <w:pPr>
        <w:pStyle w:val="Normal"/>
        <w:rPr/>
      </w:pPr>
      <w:r>
        <w:rPr/>
      </w:r>
    </w:p>
    <w:p>
      <w:pPr>
        <w:pStyle w:val="Heading2"/>
        <w:numPr>
          <w:ilvl w:val="1"/>
          <w:numId w:val="2"/>
        </w:numPr>
        <w:rPr/>
      </w:pPr>
      <w:bookmarkStart w:id="51" w:name="_Toc502440131"/>
      <w:bookmarkEnd w:id="51"/>
      <w:r>
        <w:rPr/>
        <w:t>Pracovní plocha</w:t>
      </w:r>
    </w:p>
    <w:p>
      <w:pPr>
        <w:pStyle w:val="Normal"/>
        <w:rPr/>
      </w:pPr>
      <w:r>
        <w:rPr>
          <w:b/>
        </w:rPr>
        <w:tab/>
      </w:r>
      <w:r>
        <w:rPr/>
        <w:t>Na pracovní ploše si zákazník vybírá ze všech součástek tu, kterou by chtěl vidět a znát její podrobnosti, nebo si objednat díly na ni. Jediná věc která je zde důležitá je „search bar“ ve kterém si zákazník nachází dané součástky, je to velice snadné, a jako zobrazení součástky je zde obrázek ve kterém si zákazník vybírá, zkoumá a prohlíží věci, které ho zajímají. Je to druhá část aplikace.</w:t>
      </w:r>
    </w:p>
    <w:p>
      <w:pPr>
        <w:pStyle w:val="Heading3"/>
        <w:numPr>
          <w:ilvl w:val="2"/>
          <w:numId w:val="2"/>
        </w:numPr>
        <w:rPr/>
      </w:pPr>
      <w:r>
        <w:rPr/>
        <w:t xml:space="preserve"> </w:t>
      </w:r>
      <w:bookmarkStart w:id="52" w:name="_Toc502440132"/>
      <w:bookmarkEnd w:id="52"/>
      <w:r>
        <w:rPr/>
        <w:t>Search Bar</w:t>
      </w:r>
    </w:p>
    <w:p>
      <w:pPr>
        <w:pStyle w:val="Normal"/>
        <w:ind w:left="709" w:right="567" w:firstLine="716"/>
        <w:rPr/>
      </w:pPr>
      <w:r>
        <w:drawing>
          <wp:anchor behindDoc="0" distT="0" distB="0" distL="114300" distR="0" simplePos="0" locked="0" layoutInCell="1" allowOverlap="1" relativeHeight="9">
            <wp:simplePos x="0" y="0"/>
            <wp:positionH relativeFrom="margin">
              <wp:align>right</wp:align>
            </wp:positionH>
            <wp:positionV relativeFrom="paragraph">
              <wp:posOffset>570230</wp:posOffset>
            </wp:positionV>
            <wp:extent cx="5572125" cy="933450"/>
            <wp:effectExtent l="0" t="0" r="0" b="0"/>
            <wp:wrapTight wrapText="bothSides">
              <wp:wrapPolygon edited="0">
                <wp:start x="-9" y="0"/>
                <wp:lineTo x="-9" y="21148"/>
                <wp:lineTo x="21561" y="21148"/>
                <wp:lineTo x="21561" y="0"/>
                <wp:lineTo x="-9" y="0"/>
              </wp:wrapPolygon>
            </wp:wrapTight>
            <wp:docPr id="9" name="Obrázek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 10" descr=""/>
                    <pic:cNvPicPr>
                      <a:picLocks noChangeAspect="1" noChangeArrowheads="1"/>
                    </pic:cNvPicPr>
                  </pic:nvPicPr>
                  <pic:blipFill>
                    <a:blip r:embed="rId13"/>
                    <a:stretch>
                      <a:fillRect/>
                    </a:stretch>
                  </pic:blipFill>
                  <pic:spPr bwMode="auto">
                    <a:xfrm>
                      <a:off x="0" y="0"/>
                      <a:ext cx="5572125" cy="933450"/>
                    </a:xfrm>
                    <a:prstGeom prst="rect">
                      <a:avLst/>
                    </a:prstGeom>
                  </pic:spPr>
                </pic:pic>
              </a:graphicData>
            </a:graphic>
          </wp:anchor>
        </w:drawing>
      </w:r>
      <w:r>
        <w:rPr/>
        <w:t>S</w:t>
      </w:r>
      <w:r>
        <w:rPr/>
        <w:t>earch bar umožňuje zákazníkovi si najít součástku, kterou potřebuje. Obsahuje veškeré součástky, které na skladě existují.</w:t>
      </w:r>
    </w:p>
    <w:p>
      <w:pPr>
        <w:pStyle w:val="Normal"/>
        <w:rPr/>
      </w:pPr>
      <w:r>
        <w:rPr/>
        <w:tab/>
      </w:r>
    </w:p>
    <w:p>
      <w:pPr>
        <w:pStyle w:val="Normal"/>
        <w:rPr/>
      </w:pPr>
      <w:r>
        <w:rPr/>
      </w:r>
    </w:p>
    <w:p>
      <w:pPr>
        <w:pStyle w:val="Heading3"/>
        <w:numPr>
          <w:ilvl w:val="2"/>
          <w:numId w:val="2"/>
        </w:numPr>
        <w:rPr/>
      </w:pPr>
      <w:r>
        <w:rPr/>
        <w:t xml:space="preserve"> </w:t>
      </w:r>
      <w:bookmarkStart w:id="53" w:name="_Toc502440133"/>
      <w:r>
        <w:rPr/>
        <w:t>Vykreslení součástky</w:t>
      </w:r>
      <w:bookmarkEnd w:id="53"/>
      <w:r>
        <w:rPr/>
        <w:t xml:space="preserve"> </w:t>
      </w:r>
    </w:p>
    <w:p>
      <w:pPr>
        <w:pStyle w:val="Normal"/>
        <w:ind w:left="360" w:right="567" w:firstLine="345"/>
        <w:rPr/>
      </w:pPr>
      <w:r>
        <w:drawing>
          <wp:anchor behindDoc="0" distT="0" distB="0" distL="114300" distR="120650" simplePos="0" locked="0" layoutInCell="1" allowOverlap="1" relativeHeight="11">
            <wp:simplePos x="0" y="0"/>
            <wp:positionH relativeFrom="page">
              <wp:align>center</wp:align>
            </wp:positionH>
            <wp:positionV relativeFrom="paragraph">
              <wp:posOffset>894715</wp:posOffset>
            </wp:positionV>
            <wp:extent cx="5156200" cy="3181350"/>
            <wp:effectExtent l="0" t="0" r="0" b="0"/>
            <wp:wrapTight wrapText="bothSides">
              <wp:wrapPolygon edited="0">
                <wp:start x="-9" y="0"/>
                <wp:lineTo x="-9" y="21463"/>
                <wp:lineTo x="21547" y="21463"/>
                <wp:lineTo x="21547" y="0"/>
                <wp:lineTo x="-9" y="0"/>
              </wp:wrapPolygon>
            </wp:wrapTight>
            <wp:docPr id="10" name="Obrázek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ek 12" descr=""/>
                    <pic:cNvPicPr>
                      <a:picLocks noChangeAspect="1" noChangeArrowheads="1"/>
                    </pic:cNvPicPr>
                  </pic:nvPicPr>
                  <pic:blipFill>
                    <a:blip r:embed="rId14"/>
                    <a:stretch>
                      <a:fillRect/>
                    </a:stretch>
                  </pic:blipFill>
                  <pic:spPr bwMode="auto">
                    <a:xfrm>
                      <a:off x="0" y="0"/>
                      <a:ext cx="5156200" cy="3181350"/>
                    </a:xfrm>
                    <a:prstGeom prst="rect">
                      <a:avLst/>
                    </a:prstGeom>
                  </pic:spPr>
                </pic:pic>
              </a:graphicData>
            </a:graphic>
          </wp:anchor>
        </w:drawing>
      </w:r>
      <w:r>
        <w:rPr/>
        <w:t>V</w:t>
      </w:r>
      <w:r>
        <w:rPr/>
        <w:t>ykreslení součástky se stane po výběru součástky, nebo při změnění pohledu součástky. Díky tomu může zákazník vidět co za součástku si vybral.</w:t>
      </w:r>
    </w:p>
    <w:p>
      <w:pPr>
        <w:pStyle w:val="Heading3"/>
        <w:numPr>
          <w:ilvl w:val="2"/>
          <w:numId w:val="2"/>
        </w:numPr>
        <w:rPr/>
      </w:pPr>
      <w:r>
        <w:rPr/>
        <w:t xml:space="preserve"> </w:t>
      </w:r>
      <w:bookmarkStart w:id="54" w:name="_Toc502440134"/>
      <w:r>
        <w:rPr/>
        <w:t>Vykreslení aktivních bodů</w:t>
      </w:r>
      <w:bookmarkEnd w:id="54"/>
      <w:r>
        <w:rPr/>
        <w:t xml:space="preserve"> </w:t>
      </w:r>
    </w:p>
    <w:p>
      <w:pPr>
        <w:pStyle w:val="Normal"/>
        <w:ind w:left="360" w:right="567" w:firstLine="345"/>
        <w:rPr/>
      </w:pPr>
      <w:r>
        <w:drawing>
          <wp:anchor behindDoc="0" distT="0" distB="0" distL="114300" distR="114300" simplePos="0" locked="0" layoutInCell="1" allowOverlap="1" relativeHeight="10">
            <wp:simplePos x="0" y="0"/>
            <wp:positionH relativeFrom="margin">
              <wp:align>center</wp:align>
            </wp:positionH>
            <wp:positionV relativeFrom="paragraph">
              <wp:posOffset>962025</wp:posOffset>
            </wp:positionV>
            <wp:extent cx="5074285" cy="3009900"/>
            <wp:effectExtent l="0" t="0" r="0" b="0"/>
            <wp:wrapTight wrapText="bothSides">
              <wp:wrapPolygon edited="0">
                <wp:start x="-9" y="0"/>
                <wp:lineTo x="-9" y="21455"/>
                <wp:lineTo x="21487" y="21455"/>
                <wp:lineTo x="21487" y="0"/>
                <wp:lineTo x="-9" y="0"/>
              </wp:wrapPolygon>
            </wp:wrapTight>
            <wp:docPr id="11" name="Obrázek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ek 11" descr=""/>
                    <pic:cNvPicPr>
                      <a:picLocks noChangeAspect="1" noChangeArrowheads="1"/>
                    </pic:cNvPicPr>
                  </pic:nvPicPr>
                  <pic:blipFill>
                    <a:blip r:embed="rId15"/>
                    <a:stretch>
                      <a:fillRect/>
                    </a:stretch>
                  </pic:blipFill>
                  <pic:spPr bwMode="auto">
                    <a:xfrm>
                      <a:off x="0" y="0"/>
                      <a:ext cx="5074285" cy="3009900"/>
                    </a:xfrm>
                    <a:prstGeom prst="rect">
                      <a:avLst/>
                    </a:prstGeom>
                  </pic:spPr>
                </pic:pic>
              </a:graphicData>
            </a:graphic>
          </wp:anchor>
        </w:drawing>
      </w:r>
      <w:r>
        <w:rPr/>
        <w:t>D</w:t>
      </w:r>
      <w:r>
        <w:rPr/>
        <w:t>oteď si zákazník mohl pouze vybrat součástku, která se mu následně zobrazila, ale k tomu aby mohl si vůbec něco objednat nebo zjistit o určitých části součástky jsou nutné aktivní body, které v sobě budou obsahovat informaci o určité části součástky.</w:t>
      </w:r>
    </w:p>
    <w:p>
      <w:pPr>
        <w:pStyle w:val="Heading2"/>
        <w:numPr>
          <w:ilvl w:val="1"/>
          <w:numId w:val="2"/>
        </w:numPr>
        <w:rPr/>
      </w:pPr>
      <w:r>
        <w:rPr/>
        <w:t xml:space="preserve"> </w:t>
      </w:r>
      <w:bookmarkStart w:id="55" w:name="_Toc502440135"/>
      <w:bookmarkEnd w:id="55"/>
      <w:r>
        <w:rPr/>
        <w:t>Seznam objednávek</w:t>
      </w:r>
    </w:p>
    <w:p>
      <w:pPr>
        <w:pStyle w:val="Normal"/>
        <w:rPr/>
      </w:pPr>
      <w:r>
        <w:rPr>
          <w:b/>
        </w:rPr>
        <w:tab/>
      </w:r>
      <w:r>
        <w:rPr/>
        <w:t>Samozřejmě potřebujeme seznam objednávek, kde zákazník vidí co si již objednal a může se rozhodnout kolikrát si danou část chce objednat, nebo jestli ji nakonec nebude chtít a jenom ji odstraní ze seznamu. Po veškerém vybrání částí součástek si uživatel odešle objednávku.</w:t>
      </w:r>
    </w:p>
    <w:p>
      <w:pPr>
        <w:pStyle w:val="Heading3"/>
        <w:numPr>
          <w:ilvl w:val="2"/>
          <w:numId w:val="2"/>
        </w:numPr>
        <w:rPr/>
      </w:pPr>
      <w:r>
        <w:rPr/>
        <w:tab/>
      </w:r>
      <w:bookmarkStart w:id="56" w:name="_Toc502440136"/>
      <w:bookmarkEnd w:id="56"/>
      <w:r>
        <w:rPr/>
        <w:t>Celková cena</w:t>
      </w:r>
    </w:p>
    <w:p>
      <w:pPr>
        <w:pStyle w:val="Normal"/>
        <w:ind w:left="709" w:right="567" w:firstLine="716"/>
        <w:rPr/>
      </w:pPr>
      <w:r>
        <w:rPr/>
        <w:t>Přišlo mi jako dobrý nápad, aby zákazník během objednávání viděl kolik ho již dané součástky budou stát a proto jsem vytvořil sčítač veškerých cen.</w:t>
      </w:r>
    </w:p>
    <w:p>
      <w:pPr>
        <w:pStyle w:val="Normal"/>
        <w:ind w:left="567" w:right="567" w:firstLine="709"/>
        <w:rPr/>
      </w:pPr>
      <w:r>
        <w:rPr/>
        <w:drawing>
          <wp:anchor behindDoc="0" distT="0" distB="9525" distL="114300" distR="123190" simplePos="0" locked="0" layoutInCell="1" allowOverlap="1" relativeHeight="12">
            <wp:simplePos x="0" y="0"/>
            <wp:positionH relativeFrom="margin">
              <wp:align>center</wp:align>
            </wp:positionH>
            <wp:positionV relativeFrom="paragraph">
              <wp:posOffset>9525</wp:posOffset>
            </wp:positionV>
            <wp:extent cx="3286125" cy="638175"/>
            <wp:effectExtent l="0" t="0" r="0" b="0"/>
            <wp:wrapTight wrapText="bothSides">
              <wp:wrapPolygon edited="0">
                <wp:start x="-29" y="0"/>
                <wp:lineTo x="-29" y="21245"/>
                <wp:lineTo x="21535" y="21245"/>
                <wp:lineTo x="21535" y="0"/>
                <wp:lineTo x="-29" y="0"/>
              </wp:wrapPolygon>
            </wp:wrapTight>
            <wp:docPr id="12" name="Obrázek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ek 13" descr=""/>
                    <pic:cNvPicPr>
                      <a:picLocks noChangeAspect="1" noChangeArrowheads="1"/>
                    </pic:cNvPicPr>
                  </pic:nvPicPr>
                  <pic:blipFill>
                    <a:blip r:embed="rId16"/>
                    <a:stretch>
                      <a:fillRect/>
                    </a:stretch>
                  </pic:blipFill>
                  <pic:spPr bwMode="auto">
                    <a:xfrm>
                      <a:off x="0" y="0"/>
                      <a:ext cx="3286125" cy="638175"/>
                    </a:xfrm>
                    <a:prstGeom prst="rect">
                      <a:avLst/>
                    </a:prstGeom>
                  </pic:spPr>
                </pic:pic>
              </a:graphicData>
            </a:graphic>
          </wp:anchor>
        </w:drawing>
      </w:r>
    </w:p>
    <w:p>
      <w:pPr>
        <w:pStyle w:val="Normal"/>
        <w:ind w:left="567" w:right="567" w:firstLine="709"/>
        <w:rPr/>
      </w:pPr>
      <w:r>
        <w:rPr/>
      </w:r>
    </w:p>
    <w:p>
      <w:pPr>
        <w:pStyle w:val="Heading3"/>
        <w:numPr>
          <w:ilvl w:val="2"/>
          <w:numId w:val="2"/>
        </w:numPr>
        <w:rPr/>
      </w:pPr>
      <w:r>
        <w:rPr/>
        <w:t xml:space="preserve"> </w:t>
      </w:r>
      <w:bookmarkStart w:id="57" w:name="_Toc502440137"/>
      <w:bookmarkEnd w:id="57"/>
      <w:r>
        <w:rPr/>
        <w:t>Zobrazení objednávek</w:t>
      </w:r>
    </w:p>
    <w:p>
      <w:pPr>
        <w:pStyle w:val="Normal"/>
        <w:ind w:left="709" w:right="567" w:firstLine="720"/>
        <w:rPr/>
      </w:pPr>
      <w:r>
        <w:drawing>
          <wp:anchor behindDoc="0" distT="0" distB="9525" distL="114300" distR="114300" simplePos="0" locked="0" layoutInCell="1" allowOverlap="1" relativeHeight="13">
            <wp:simplePos x="0" y="0"/>
            <wp:positionH relativeFrom="margin">
              <wp:align>center</wp:align>
            </wp:positionH>
            <wp:positionV relativeFrom="paragraph">
              <wp:posOffset>895350</wp:posOffset>
            </wp:positionV>
            <wp:extent cx="3200400" cy="1666875"/>
            <wp:effectExtent l="0" t="0" r="0" b="0"/>
            <wp:wrapTight wrapText="bothSides">
              <wp:wrapPolygon edited="0">
                <wp:start x="-30" y="0"/>
                <wp:lineTo x="-30" y="21447"/>
                <wp:lineTo x="21467" y="21447"/>
                <wp:lineTo x="21467" y="0"/>
                <wp:lineTo x="-30" y="0"/>
              </wp:wrapPolygon>
            </wp:wrapTight>
            <wp:docPr id="13" name="Obrázek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ázek 14" descr=""/>
                    <pic:cNvPicPr>
                      <a:picLocks noChangeAspect="1" noChangeArrowheads="1"/>
                    </pic:cNvPicPr>
                  </pic:nvPicPr>
                  <pic:blipFill>
                    <a:blip r:embed="rId17"/>
                    <a:stretch>
                      <a:fillRect/>
                    </a:stretch>
                  </pic:blipFill>
                  <pic:spPr bwMode="auto">
                    <a:xfrm>
                      <a:off x="0" y="0"/>
                      <a:ext cx="3200400" cy="1666875"/>
                    </a:xfrm>
                    <a:prstGeom prst="rect">
                      <a:avLst/>
                    </a:prstGeom>
                  </pic:spPr>
                </pic:pic>
              </a:graphicData>
            </a:graphic>
          </wp:anchor>
        </w:drawing>
      </w:r>
      <w:r>
        <w:rPr/>
        <w:t>K</w:t>
      </w:r>
      <w:r>
        <w:rPr/>
        <w:t>dyž zákazník si zvolí nějakou část součástky vypíše se mu daná součástka s informacemi o ní. Dále si uživatel může u každé objednávky určit počet kusů a může vidět kolik zaplatí za tu objednávku.</w:t>
      </w:r>
    </w:p>
    <w:p>
      <w:pPr>
        <w:pStyle w:val="Normal"/>
        <w:ind w:left="709" w:right="567" w:firstLine="720"/>
        <w:rPr/>
      </w:pPr>
      <w:r>
        <w:rPr/>
      </w:r>
    </w:p>
    <w:p>
      <w:pPr>
        <w:pStyle w:val="Normal"/>
        <w:rPr/>
      </w:pPr>
      <w:r>
        <w:rPr/>
      </w:r>
    </w:p>
    <w:p>
      <w:pPr>
        <w:pStyle w:val="Normal"/>
        <w:rPr/>
      </w:pPr>
      <w:r>
        <w:rPr/>
      </w:r>
    </w:p>
    <w:p>
      <w:pPr>
        <w:pStyle w:val="Normal"/>
        <w:rPr/>
      </w:pPr>
      <w:r>
        <w:rPr/>
      </w:r>
    </w:p>
    <w:p>
      <w:pPr>
        <w:pStyle w:val="Normal"/>
        <w:rPr/>
      </w:pPr>
      <w:r>
        <w:rPr/>
      </w:r>
    </w:p>
    <w:p>
      <w:pPr>
        <w:pStyle w:val="Heading3"/>
        <w:numPr>
          <w:ilvl w:val="2"/>
          <w:numId w:val="2"/>
        </w:numPr>
        <w:rPr/>
      </w:pPr>
      <w:r>
        <w:rPr/>
        <w:t xml:space="preserve"> </w:t>
      </w:r>
      <w:bookmarkStart w:id="58" w:name="_Toc502440138"/>
      <w:bookmarkEnd w:id="58"/>
      <w:r>
        <w:rPr/>
        <w:t>Odeslání objednávky</w:t>
      </w:r>
    </w:p>
    <w:p>
      <w:pPr>
        <w:pStyle w:val="Normal"/>
        <w:ind w:left="567" w:right="567" w:firstLine="709"/>
        <w:rPr/>
      </w:pPr>
      <w:r>
        <w:drawing>
          <wp:anchor behindDoc="0" distT="0" distB="0" distL="114300" distR="0" simplePos="0" locked="0" layoutInCell="1" allowOverlap="1" relativeHeight="14">
            <wp:simplePos x="0" y="0"/>
            <wp:positionH relativeFrom="margin">
              <wp:align>right</wp:align>
            </wp:positionH>
            <wp:positionV relativeFrom="paragraph">
              <wp:posOffset>358775</wp:posOffset>
            </wp:positionV>
            <wp:extent cx="5581650" cy="1790700"/>
            <wp:effectExtent l="0" t="0" r="0" b="0"/>
            <wp:wrapTight wrapText="bothSides">
              <wp:wrapPolygon edited="0">
                <wp:start x="-12" y="0"/>
                <wp:lineTo x="-12" y="21357"/>
                <wp:lineTo x="21524" y="21357"/>
                <wp:lineTo x="21524" y="0"/>
                <wp:lineTo x="-12" y="0"/>
              </wp:wrapPolygon>
            </wp:wrapTight>
            <wp:docPr id="14" name="Obrázek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ázek 15" descr=""/>
                    <pic:cNvPicPr>
                      <a:picLocks noChangeAspect="1" noChangeArrowheads="1"/>
                    </pic:cNvPicPr>
                  </pic:nvPicPr>
                  <pic:blipFill>
                    <a:blip r:embed="rId18"/>
                    <a:stretch>
                      <a:fillRect/>
                    </a:stretch>
                  </pic:blipFill>
                  <pic:spPr bwMode="auto">
                    <a:xfrm>
                      <a:off x="0" y="0"/>
                      <a:ext cx="5581650" cy="1790700"/>
                    </a:xfrm>
                    <a:prstGeom prst="rect">
                      <a:avLst/>
                    </a:prstGeom>
                  </pic:spPr>
                </pic:pic>
              </a:graphicData>
            </a:graphic>
          </wp:anchor>
        </w:drawing>
      </w:r>
      <w:r>
        <w:rPr>
          <w:b/>
        </w:rPr>
        <w:tab/>
      </w:r>
      <w:r>
        <w:rPr/>
        <w:t>Jakmile si zákazník vybere vše co potřebuje, odešle objednávku.</w:t>
      </w:r>
    </w:p>
    <w:p>
      <w:pPr>
        <w:pStyle w:val="Heading1"/>
        <w:numPr>
          <w:ilvl w:val="0"/>
          <w:numId w:val="2"/>
        </w:numPr>
        <w:rPr/>
      </w:pPr>
      <w:bookmarkStart w:id="59" w:name="_Toc502440139"/>
      <w:bookmarkEnd w:id="59"/>
      <w:r>
        <w:rPr/>
        <w:t>Výsledky řešení, výstupy, uživatelský manuál</w:t>
      </w:r>
    </w:p>
    <w:p>
      <w:pPr>
        <w:pStyle w:val="Heading2"/>
        <w:numPr>
          <w:ilvl w:val="1"/>
          <w:numId w:val="2"/>
        </w:numPr>
        <w:rPr/>
      </w:pPr>
      <w:bookmarkStart w:id="60" w:name="_Toc502440140"/>
      <w:bookmarkEnd w:id="60"/>
      <w:r>
        <w:rPr>
          <w:rStyle w:val="IntenseEmphasis"/>
          <w:i w:val="false"/>
          <w:color w:val="00000A"/>
        </w:rPr>
        <w:t>Uživatelské rozhraní internetové aplikace</w:t>
      </w:r>
    </w:p>
    <w:p>
      <w:pPr>
        <w:pStyle w:val="Normal"/>
        <w:ind w:left="567" w:right="567" w:firstLine="709"/>
        <w:rPr/>
      </w:pPr>
      <w:r>
        <w:rPr/>
        <w:t>Výsledné uživatelské rozhraní se tedy skládá ze 3 částí: nastavení, pracovní plocha a seznam objednávky.</w:t>
        <w:tab/>
      </w:r>
    </w:p>
    <w:p>
      <w:pPr>
        <w:pStyle w:val="Normal"/>
        <w:rPr>
          <w:b/>
          <w:b/>
        </w:rPr>
      </w:pPr>
      <w:r>
        <w:rPr>
          <w:b/>
        </w:rPr>
        <w:drawing>
          <wp:anchor behindDoc="0" distT="0" distB="0" distL="114300" distR="114300" simplePos="0" locked="0" layoutInCell="1" allowOverlap="1" relativeHeight="15">
            <wp:simplePos x="0" y="0"/>
            <wp:positionH relativeFrom="column">
              <wp:posOffset>225425</wp:posOffset>
            </wp:positionH>
            <wp:positionV relativeFrom="paragraph">
              <wp:posOffset>-3810</wp:posOffset>
            </wp:positionV>
            <wp:extent cx="5562600" cy="2781300"/>
            <wp:effectExtent l="0" t="0" r="0" b="0"/>
            <wp:wrapTight wrapText="bothSides">
              <wp:wrapPolygon edited="0">
                <wp:start x="-7" y="0"/>
                <wp:lineTo x="-7" y="21446"/>
                <wp:lineTo x="21524" y="21446"/>
                <wp:lineTo x="21524" y="0"/>
                <wp:lineTo x="-7" y="0"/>
              </wp:wrapPolygon>
            </wp:wrapTight>
            <wp:docPr id="15" name="Obrázek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ek 16" descr=""/>
                    <pic:cNvPicPr>
                      <a:picLocks noChangeAspect="1" noChangeArrowheads="1"/>
                    </pic:cNvPicPr>
                  </pic:nvPicPr>
                  <pic:blipFill>
                    <a:blip r:embed="rId19"/>
                    <a:stretch>
                      <a:fillRect/>
                    </a:stretch>
                  </pic:blipFill>
                  <pic:spPr bwMode="auto">
                    <a:xfrm>
                      <a:off x="0" y="0"/>
                      <a:ext cx="5562600" cy="2781300"/>
                    </a:xfrm>
                    <a:prstGeom prst="rect">
                      <a:avLst/>
                    </a:prstGeom>
                  </pic:spPr>
                </pic:pic>
              </a:graphicData>
            </a:graphic>
          </wp:anchor>
        </w:drawing>
      </w:r>
    </w:p>
    <w:p>
      <w:pPr>
        <w:pStyle w:val="Heading2"/>
        <w:numPr>
          <w:ilvl w:val="1"/>
          <w:numId w:val="2"/>
        </w:numPr>
        <w:rPr/>
      </w:pPr>
      <w:bookmarkStart w:id="61" w:name="_Toc502440141"/>
      <w:bookmarkEnd w:id="61"/>
      <w:r>
        <w:rPr/>
        <w:t>Splněné cíle</w:t>
      </w:r>
    </w:p>
    <w:p>
      <w:pPr>
        <w:pStyle w:val="Normal"/>
        <w:rPr/>
      </w:pPr>
      <w:r>
        <w:rPr/>
        <w:tab/>
        <w:t>Seznam veškerých splněných cílů:</w:t>
      </w:r>
    </w:p>
    <w:p>
      <w:pPr>
        <w:pStyle w:val="ListParagraph"/>
        <w:numPr>
          <w:ilvl w:val="0"/>
          <w:numId w:val="4"/>
        </w:numPr>
        <w:rPr/>
      </w:pPr>
      <w:r>
        <w:rPr/>
        <w:t>Vytvořit krásný a jednoduchý design webové aplikace</w:t>
      </w:r>
    </w:p>
    <w:p>
      <w:pPr>
        <w:pStyle w:val="ListParagraph"/>
        <w:numPr>
          <w:ilvl w:val="0"/>
          <w:numId w:val="4"/>
        </w:numPr>
        <w:rPr/>
      </w:pPr>
      <w:r>
        <w:rPr/>
        <w:t>Vykreslení obrázku pomocí výběru uživatele</w:t>
      </w:r>
    </w:p>
    <w:p>
      <w:pPr>
        <w:pStyle w:val="ListParagraph"/>
        <w:numPr>
          <w:ilvl w:val="0"/>
          <w:numId w:val="4"/>
        </w:numPr>
        <w:rPr/>
      </w:pPr>
      <w:r>
        <w:rPr/>
        <w:t>Vytvoření aktivních bodů pomocí kterých uživatel může vidět nabídky</w:t>
      </w:r>
    </w:p>
    <w:p>
      <w:pPr>
        <w:pStyle w:val="ListParagraph"/>
        <w:numPr>
          <w:ilvl w:val="0"/>
          <w:numId w:val="4"/>
        </w:numPr>
        <w:rPr/>
      </w:pPr>
      <w:r>
        <w:rPr/>
        <w:t>Vytvoření seznamu veškerých objednaných části součástek a možnost pracovat s ním</w:t>
      </w:r>
    </w:p>
    <w:p>
      <w:pPr>
        <w:pStyle w:val="ListParagraph"/>
        <w:numPr>
          <w:ilvl w:val="0"/>
          <w:numId w:val="4"/>
        </w:numPr>
        <w:rPr/>
      </w:pPr>
      <w:r>
        <w:rPr/>
        <w:t>Po odeslání objednávky výpis veškerých dat o objednávce do souboru</w:t>
      </w:r>
    </w:p>
    <w:p>
      <w:pPr>
        <w:pStyle w:val="ListParagraph"/>
        <w:numPr>
          <w:ilvl w:val="0"/>
          <w:numId w:val="4"/>
        </w:numPr>
        <w:rPr/>
      </w:pPr>
      <w:r>
        <w:rPr/>
        <w:t>Funkce Lupa jež přibližuje na určitém místě, kde právě je kurzor myši, obrázek</w:t>
      </w:r>
    </w:p>
    <w:p>
      <w:pPr>
        <w:pStyle w:val="ListParagraph"/>
        <w:numPr>
          <w:ilvl w:val="0"/>
          <w:numId w:val="4"/>
        </w:numPr>
        <w:rPr/>
      </w:pPr>
      <w:r>
        <w:rPr/>
        <w:t>Funkce změna vzhledu jež změní obrázek a také změní nastavení aktivních bodů</w:t>
      </w:r>
    </w:p>
    <w:p>
      <w:pPr>
        <w:pStyle w:val="ListParagraph"/>
        <w:numPr>
          <w:ilvl w:val="0"/>
          <w:numId w:val="4"/>
        </w:numPr>
        <w:rPr/>
      </w:pPr>
      <w:r>
        <w:rPr/>
        <w:t>Seznam veškerých aktivních bodů jež daná součástka obsahuje</w:t>
      </w:r>
    </w:p>
    <w:p>
      <w:pPr>
        <w:pStyle w:val="Heading2"/>
        <w:numPr>
          <w:ilvl w:val="1"/>
          <w:numId w:val="2"/>
        </w:numPr>
        <w:rPr/>
      </w:pPr>
      <w:bookmarkStart w:id="62" w:name="_Toc502440142"/>
      <w:bookmarkEnd w:id="62"/>
      <w:r>
        <w:rPr/>
        <w:t>Budoucí cíle</w:t>
      </w:r>
    </w:p>
    <w:p>
      <w:pPr>
        <w:pStyle w:val="Normal"/>
        <w:ind w:left="360" w:right="567" w:firstLine="345"/>
        <w:rPr/>
      </w:pPr>
      <w:r>
        <w:rPr/>
        <w:t>Ačkoliv cílů, které jsem splnil, je již mnoho a v podstatě už tvoří celou stránku podle mojí představy je zde stále pár cílů, které by stály za to aby byly ještě v budoucnu dodělány.</w:t>
      </w:r>
    </w:p>
    <w:p>
      <w:pPr>
        <w:pStyle w:val="Normal"/>
        <w:ind w:left="360" w:right="567" w:firstLine="345"/>
        <w:rPr/>
      </w:pPr>
      <w:r>
        <w:rPr/>
        <w:t>Seznam veškerých budoucích cílů:</w:t>
      </w:r>
    </w:p>
    <w:p>
      <w:pPr>
        <w:pStyle w:val="ListParagraph"/>
        <w:numPr>
          <w:ilvl w:val="0"/>
          <w:numId w:val="5"/>
        </w:numPr>
        <w:rPr/>
      </w:pPr>
      <w:r>
        <w:rPr/>
        <w:t>Nahodit tomu nějaký ten server na který by se dokázali uživatelé registrovat a přihlašovat</w:t>
      </w:r>
    </w:p>
    <w:p>
      <w:pPr>
        <w:pStyle w:val="ListParagraph"/>
        <w:numPr>
          <w:ilvl w:val="0"/>
          <w:numId w:val="5"/>
        </w:numPr>
        <w:rPr/>
      </w:pPr>
      <w:r>
        <w:rPr/>
        <w:t>Doladit menší vzhledové nedostatky</w:t>
      </w:r>
    </w:p>
    <w:p>
      <w:pPr>
        <w:pStyle w:val="ListParagraph"/>
        <w:numPr>
          <w:ilvl w:val="0"/>
          <w:numId w:val="5"/>
        </w:numPr>
        <w:rPr/>
      </w:pPr>
      <w:r>
        <w:rPr/>
        <w:t>Úvodní stránku</w:t>
      </w:r>
    </w:p>
    <w:p>
      <w:pPr>
        <w:pStyle w:val="ListParagraph"/>
        <w:numPr>
          <w:ilvl w:val="0"/>
          <w:numId w:val="5"/>
        </w:numPr>
        <w:rPr/>
      </w:pPr>
      <w:r>
        <w:rPr/>
        <w:t>Administrační režim, který by zahrnoval možnost přidávat, měnit, mazat data a zjednodušeně přidávat aktivní body pomocí interaktivních služeb</w:t>
      </w:r>
    </w:p>
    <w:p>
      <w:pPr>
        <w:pStyle w:val="Heading1"/>
        <w:numPr>
          <w:ilvl w:val="0"/>
          <w:numId w:val="0"/>
        </w:numPr>
        <w:ind w:left="360" w:right="567" w:hanging="360"/>
        <w:rPr/>
      </w:pPr>
      <w:bookmarkStart w:id="63" w:name="_Toc502440143"/>
      <w:bookmarkEnd w:id="63"/>
      <w:r>
        <w:rPr>
          <w:rStyle w:val="NadpisChar"/>
        </w:rPr>
        <w:t>Závěr</w:t>
      </w:r>
    </w:p>
    <w:p>
      <w:pPr>
        <w:pStyle w:val="Normal"/>
        <w:rPr/>
      </w:pPr>
      <w:r>
        <w:rPr/>
        <w:t>Cílem projektu bylo vytvořit interaktivní rozhraní pro moderní eshopy, který primárně umožní zjednodušenou interakci s veškerými daty eshopu (zboží). Což se povedlo a nyní již existuje, alespoň jeden příklad jak by to v budoucnosti mohlo vypadat.</w:t>
      </w:r>
    </w:p>
    <w:p>
      <w:pPr>
        <w:pStyle w:val="Normal"/>
        <w:rPr/>
      </w:pPr>
      <w:r>
        <w:rPr/>
        <w:t xml:space="preserve">Na projektu budu dále pracovat, hlavně vytvořím serverovou část, aby to mělo logické využití v praxi, ačkoliv již tahle aplikace bez serverové části může být využita, protože byla vyvíjená pro firmu, jež něco takového potřebovala. </w:t>
      </w:r>
    </w:p>
    <w:p>
      <w:pPr>
        <w:pStyle w:val="Normal"/>
        <w:rPr/>
      </w:pPr>
      <w:r>
        <w:rPr/>
        <w:t xml:space="preserve">Projekt zatím nikde neběží a je v testovací fázi. </w:t>
      </w:r>
    </w:p>
    <w:p>
      <w:pPr>
        <w:pStyle w:val="Normal"/>
        <w:rPr/>
      </w:pPr>
      <w:r>
        <w:rPr/>
      </w:r>
    </w:p>
    <w:p>
      <w:pPr>
        <w:pStyle w:val="Nadpis"/>
        <w:rPr>
          <w:rStyle w:val="Pokec"/>
        </w:rPr>
      </w:pPr>
      <w:bookmarkStart w:id="64" w:name="_Toc502440144"/>
      <w:bookmarkStart w:id="65" w:name="_Toc107635245"/>
      <w:bookmarkStart w:id="66" w:name="_Toc107635228"/>
      <w:bookmarkStart w:id="67" w:name="_Toc107635188"/>
      <w:bookmarkStart w:id="68" w:name="_Toc107634153"/>
      <w:bookmarkStart w:id="69" w:name="_Toc88128511"/>
      <w:bookmarkStart w:id="70" w:name="_Toc88127146"/>
      <w:bookmarkStart w:id="71" w:name="_Toc88127103"/>
      <w:bookmarkStart w:id="72" w:name="_Toc88126862"/>
      <w:bookmarkStart w:id="73" w:name="_Toc88126772"/>
      <w:bookmarkStart w:id="74" w:name="_Toc88126556"/>
      <w:bookmarkStart w:id="75" w:name="_Toc88126527"/>
      <w:bookmarkStart w:id="76" w:name="_Toc88126460"/>
      <w:bookmarkStart w:id="77" w:name="_Toc88126309"/>
      <w:bookmarkStart w:id="78" w:name="_Toc88125789"/>
      <w:bookmarkStart w:id="79" w:name="_Toc88124806"/>
      <w:bookmarkStart w:id="80" w:name="_Toc88124656"/>
      <w:bookmarkStart w:id="81" w:name="_Toc88124619"/>
      <w:bookmarkStart w:id="82" w:name="_Toc88122014"/>
      <w:bookmarkStart w:id="83" w:name="_Toc88121748"/>
      <w:bookmarkStart w:id="84" w:name="_Toc88121610"/>
      <w:bookmarkStart w:id="85" w:name="_Toc88121553"/>
      <w:bookmarkStart w:id="86" w:name="_Toc88121179"/>
      <w:bookmarkStart w:id="87" w:name="_Toc88121042"/>
      <w:bookmarkStart w:id="88" w:name="_Toc88120999"/>
      <w:bookmarkStart w:id="89" w:name="_Toc88120895"/>
      <w:bookmarkStart w:id="90" w:name="_Toc88120683"/>
      <w:bookmarkStart w:id="91" w:name="_Toc88120446"/>
      <w:bookmarkStart w:id="92" w:name="_Toc37577735"/>
      <w:r>
        <w:rPr/>
        <w:t>Seznam použit</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64"/>
      <w:r>
        <w:rPr/>
        <w:t>ýCH INFORMAČNÍCH ZDROJů</w:t>
      </w:r>
    </w:p>
    <w:p>
      <w:pPr>
        <w:pStyle w:val="Normal"/>
        <w:shd w:val="clear" w:color="auto" w:fill="FFFFFF"/>
        <w:spacing w:lineRule="atLeast" w:line="300" w:before="60" w:after="0"/>
        <w:jc w:val="left"/>
        <w:rPr>
          <w:rFonts w:ascii="Open Sans" w:hAnsi="Open Sans"/>
          <w:color w:val="000000"/>
        </w:rPr>
      </w:pPr>
      <w:r>
        <w:rPr>
          <w:lang w:val="en-US"/>
        </w:rPr>
        <w:t>[1]</w:t>
        <w:tab/>
      </w:r>
      <w:r>
        <w:rPr>
          <w:rFonts w:ascii="Open Sans" w:hAnsi="Open Sans"/>
          <w:color w:val="000000"/>
        </w:rPr>
        <w:t>Npm. </w:t>
      </w:r>
      <w:r>
        <w:rPr>
          <w:rFonts w:ascii="Open Sans" w:hAnsi="Open Sans"/>
          <w:i/>
          <w:iCs/>
          <w:color w:val="000000"/>
        </w:rPr>
        <w:t>Npm</w:t>
      </w:r>
      <w:r>
        <w:rPr>
          <w:rFonts w:ascii="Open Sans" w:hAnsi="Open Sans"/>
          <w:color w:val="000000"/>
        </w:rPr>
        <w:t> [online]. [cit. 2017-12-30]. Dostupné z: https://www.npmjs.com/</w:t>
      </w:r>
    </w:p>
    <w:p>
      <w:pPr>
        <w:pStyle w:val="Literatura"/>
        <w:jc w:val="left"/>
        <w:rPr>
          <w:lang w:val="en-US"/>
        </w:rPr>
      </w:pPr>
      <w:r>
        <w:rPr>
          <w:lang w:val="en-US"/>
        </w:rPr>
      </w:r>
    </w:p>
    <w:p>
      <w:pPr>
        <w:pStyle w:val="Normal"/>
        <w:shd w:val="clear" w:color="auto" w:fill="FFFFFF"/>
        <w:spacing w:lineRule="atLeast" w:line="300" w:before="60" w:after="0"/>
        <w:ind w:left="705" w:right="567" w:hanging="705"/>
        <w:jc w:val="left"/>
        <w:rPr>
          <w:rFonts w:ascii="Open Sans" w:hAnsi="Open Sans"/>
          <w:color w:val="000000"/>
        </w:rPr>
      </w:pPr>
      <w:r>
        <w:rPr/>
        <w:t>[2]</w:t>
        <w:tab/>
      </w:r>
      <w:r>
        <w:rPr>
          <w:rFonts w:ascii="Open Sans" w:hAnsi="Open Sans"/>
          <w:color w:val="000000"/>
        </w:rPr>
        <w:t>Stackoverflow. </w:t>
      </w:r>
      <w:r>
        <w:rPr>
          <w:rFonts w:ascii="Open Sans" w:hAnsi="Open Sans"/>
          <w:i/>
          <w:iCs/>
          <w:color w:val="000000"/>
        </w:rPr>
        <w:t>Stackoverflow</w:t>
      </w:r>
      <w:r>
        <w:rPr>
          <w:rFonts w:ascii="Open Sans" w:hAnsi="Open Sans"/>
          <w:color w:val="000000"/>
        </w:rPr>
        <w:t> [online]. [cit. 2017-12-30]. Dostupné z: https://stackoverflow.com/</w:t>
      </w:r>
    </w:p>
    <w:p>
      <w:pPr>
        <w:pStyle w:val="Literatura"/>
        <w:jc w:val="left"/>
        <w:rPr/>
      </w:pPr>
      <w:r>
        <w:rPr/>
        <w:tab/>
      </w:r>
    </w:p>
    <w:p>
      <w:pPr>
        <w:pStyle w:val="Normal"/>
        <w:shd w:val="clear" w:color="auto" w:fill="FFFFFF"/>
        <w:spacing w:lineRule="atLeast" w:line="300" w:before="60" w:after="0"/>
        <w:ind w:left="705" w:right="567" w:hanging="705"/>
        <w:jc w:val="left"/>
        <w:rPr>
          <w:rFonts w:ascii="Open Sans" w:hAnsi="Open Sans"/>
          <w:color w:val="000000"/>
        </w:rPr>
      </w:pPr>
      <w:r>
        <w:rPr>
          <w:lang w:val="en-US"/>
        </w:rPr>
        <w:t>[3]</w:t>
      </w:r>
      <w:r>
        <w:rPr/>
        <w:tab/>
      </w:r>
      <w:r>
        <w:rPr>
          <w:rFonts w:ascii="Open Sans" w:hAnsi="Open Sans"/>
          <w:color w:val="000000"/>
        </w:rPr>
        <w:t>Tutorial na webpack 2. </w:t>
      </w:r>
      <w:r>
        <w:rPr>
          <w:rFonts w:ascii="Open Sans" w:hAnsi="Open Sans"/>
          <w:i/>
          <w:iCs/>
          <w:color w:val="000000"/>
        </w:rPr>
        <w:t>Youtube</w:t>
      </w:r>
      <w:r>
        <w:rPr>
          <w:rFonts w:ascii="Open Sans" w:hAnsi="Open Sans"/>
          <w:color w:val="000000"/>
        </w:rPr>
        <w:t> [online]. [cit. 2017-12-30]. Dostupné z: https://www.youtube.com/playlist?list=PLkEZWD8wbltnRp6nRR8kv97RbpcUdNawY</w:t>
      </w:r>
    </w:p>
    <w:p>
      <w:pPr>
        <w:pStyle w:val="Literatura"/>
        <w:jc w:val="left"/>
        <w:rPr>
          <w:bCs/>
        </w:rPr>
      </w:pPr>
      <w:r>
        <w:rPr>
          <w:bCs/>
        </w:rPr>
      </w:r>
    </w:p>
    <w:p>
      <w:pPr>
        <w:pStyle w:val="Normal"/>
        <w:shd w:val="clear" w:color="auto" w:fill="FFFFFF"/>
        <w:spacing w:lineRule="atLeast" w:line="300" w:before="60" w:after="0"/>
        <w:ind w:left="705" w:right="567" w:hanging="705"/>
        <w:jc w:val="left"/>
        <w:rPr>
          <w:rFonts w:ascii="Open Sans" w:hAnsi="Open Sans"/>
          <w:color w:val="000000"/>
        </w:rPr>
      </w:pPr>
      <w:r>
        <w:rPr>
          <w:bCs/>
        </w:rPr>
        <w:t>[4]</w:t>
        <w:tab/>
        <w:tab/>
      </w:r>
      <w:r>
        <w:rPr>
          <w:rFonts w:ascii="Open Sans" w:hAnsi="Open Sans"/>
          <w:color w:val="000000"/>
        </w:rPr>
        <w:t>Tutorial na nodeJs. </w:t>
      </w:r>
      <w:r>
        <w:rPr>
          <w:rFonts w:ascii="Open Sans" w:hAnsi="Open Sans"/>
          <w:i/>
          <w:iCs/>
          <w:color w:val="000000"/>
        </w:rPr>
        <w:t>Youtube</w:t>
      </w:r>
      <w:r>
        <w:rPr>
          <w:rFonts w:ascii="Open Sans" w:hAnsi="Open Sans"/>
          <w:color w:val="000000"/>
        </w:rPr>
        <w:t xml:space="preserve"> [online]. [cit. 2017-12-30]. Dostupné z: </w:t>
      </w:r>
      <w:hyperlink r:id="rId20">
        <w:r>
          <w:rPr>
            <w:rStyle w:val="InternetLink"/>
            <w:rFonts w:ascii="Open Sans" w:hAnsi="Open Sans"/>
          </w:rPr>
          <w:t>https://www.youtube.com/playlist?list=PL6gx4Cwl9DGBMdkKFn3HasZnnAqVjzHn_</w:t>
        </w:r>
      </w:hyperlink>
    </w:p>
    <w:p>
      <w:pPr>
        <w:pStyle w:val="Normal"/>
        <w:shd w:val="clear" w:color="auto" w:fill="FFFFFF"/>
        <w:spacing w:lineRule="atLeast" w:line="300" w:before="60" w:after="0"/>
        <w:ind w:left="705" w:right="567" w:hanging="705"/>
        <w:jc w:val="left"/>
        <w:rPr>
          <w:rFonts w:ascii="Open Sans" w:hAnsi="Open Sans"/>
          <w:color w:val="000000"/>
        </w:rPr>
      </w:pPr>
      <w:r>
        <w:rPr>
          <w:rFonts w:ascii="Open Sans" w:hAnsi="Open Sans"/>
          <w:color w:val="000000"/>
        </w:rPr>
      </w:r>
    </w:p>
    <w:p>
      <w:pPr>
        <w:pStyle w:val="Normal"/>
        <w:shd w:val="clear" w:color="auto" w:fill="FFFFFF"/>
        <w:spacing w:lineRule="atLeast" w:line="300" w:before="60" w:after="0"/>
        <w:ind w:left="705" w:right="567" w:hanging="705"/>
        <w:jc w:val="left"/>
        <w:rPr>
          <w:rFonts w:ascii="Open Sans" w:hAnsi="Open Sans"/>
          <w:color w:val="000000"/>
        </w:rPr>
      </w:pPr>
      <w:r>
        <w:rPr>
          <w:rFonts w:ascii="Open Sans" w:hAnsi="Open Sans"/>
          <w:color w:val="000000"/>
        </w:rPr>
        <w:t>[5]</w:t>
        <w:tab/>
        <w:t>W3schools. </w:t>
      </w:r>
      <w:r>
        <w:rPr>
          <w:rFonts w:ascii="Open Sans" w:hAnsi="Open Sans"/>
          <w:i/>
          <w:iCs/>
          <w:color w:val="000000"/>
        </w:rPr>
        <w:t>W3scholl</w:t>
      </w:r>
      <w:r>
        <w:rPr>
          <w:rFonts w:ascii="Open Sans" w:hAnsi="Open Sans"/>
          <w:color w:val="000000"/>
        </w:rPr>
        <w:t> [online]. [cit. 2017-12-30]. Dostupné z: https://www.w3schools.com/</w:t>
      </w:r>
    </w:p>
    <w:p>
      <w:pPr>
        <w:pStyle w:val="Normal"/>
        <w:spacing w:before="0" w:after="120"/>
        <w:rPr/>
      </w:pPr>
      <w:r>
        <w:rPr/>
      </w:r>
    </w:p>
    <w:sectPr>
      <w:headerReference w:type="default" r:id="rId21"/>
      <w:footerReference w:type="default" r:id="rId22"/>
      <w:type w:val="nextPage"/>
      <w:pgSz w:w="11906" w:h="16838"/>
      <w:pgMar w:left="1134" w:right="1134" w:header="851" w:top="1701" w:footer="709" w:bottom="1134" w:gutter="0"/>
      <w:pgNumType w:start="1"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roman"/>
    <w:pitch w:val="variable"/>
  </w:font>
  <w:font w:name="Liberation Sans">
    <w:altName w:val="Arial"/>
    <w:charset w:val="01"/>
    <w:family w:val="swiss"/>
    <w:pitch w:val="variable"/>
  </w:font>
  <w:font w:name="Courier New">
    <w:charset w:val="01"/>
    <w:family w:val="roman"/>
    <w:pitch w:val="variable"/>
  </w:font>
  <w:font w:name="Tahoma">
    <w:charset w:val="01"/>
    <w:family w:val="roman"/>
    <w:pitch w:val="variable"/>
  </w:font>
  <w:font w:name="Calibri Light">
    <w:charset w:val="01"/>
    <w:family w:val="roman"/>
    <w:pitch w:val="variable"/>
  </w:font>
  <w:font w:name="Arial Narrow">
    <w:charset w:val="01"/>
    <w:family w:val="roman"/>
    <w:pitch w:val="variable"/>
  </w:font>
  <w:font w:name="Calibri">
    <w:charset w:val="01"/>
    <w:family w:val="roman"/>
    <w:pitch w:val="variable"/>
  </w:font>
  <w:font w:name="Arial">
    <w:charset w:val="01"/>
    <w:family w:val="roman"/>
    <w:pitch w:val="variable"/>
  </w:font>
  <w:font w:name="Open Sans">
    <w:charset w:val="01"/>
    <w:family w:val="roman"/>
    <w:pitch w:val="variable"/>
  </w:font>
  <w:font w:name="Times New Roman">
    <w:charset w:val="01"/>
    <w:family w:val="auto"/>
    <w:pitch w:val="variable"/>
  </w:font>
  <w:font w:name="Courier New">
    <w:charset w:val="01"/>
    <w:family w:val="auto"/>
    <w:pitch w:val="fixed"/>
  </w:font>
  <w:font w:name="Wingdings">
    <w:charset w:val="02"/>
    <w:family w:val="auto"/>
    <w:pitch w:val="default"/>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center"/>
      <w:rPr/>
    </w:pPr>
    <w:r>
      <w:rPr/>
    </w:r>
  </w:p>
  <w:p>
    <w:pPr>
      <w:pStyle w:val="Footer"/>
      <w:tabs>
        <w:tab w:val="center" w:pos="4536" w:leader="none"/>
        <w:tab w:val="right" w:pos="9072" w:leader="none"/>
      </w:tabs>
      <w:spacing w:before="0" w:after="120"/>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025358010"/>
    </w:sdtPr>
    <w:sdtContent>
      <w:p>
        <w:pPr>
          <w:pStyle w:val="Footer"/>
          <w:jc w:val="center"/>
          <w:rPr/>
        </w:pPr>
        <w:r>
          <w:rPr/>
          <w:fldChar w:fldCharType="begin"/>
        </w:r>
        <w:r>
          <w:instrText> PAGE </w:instrText>
        </w:r>
        <w:r>
          <w:fldChar w:fldCharType="separate"/>
        </w:r>
        <w:r>
          <w:t>15</w:t>
        </w:r>
        <w:r>
          <w:fldChar w:fldCharType="end"/>
        </w:r>
      </w:p>
    </w:sdtContent>
  </w:sdt>
  <w:p>
    <w:pPr>
      <w:pStyle w:val="Footer"/>
      <w:spacing w:before="0" w:after="120"/>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tabs>
        <w:tab w:val="center" w:pos="4536" w:leader="none"/>
        <w:tab w:val="right" w:pos="9072" w:leader="none"/>
      </w:tabs>
      <w:spacing w:before="0" w:after="120"/>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spacing w:before="0" w:after="120"/>
      <w:jc w:val="center"/>
      <w:rPr/>
    </w:pPr>
    <w:r>
      <w:rPr/>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tabs>
        <w:tab w:val="center" w:pos="4536" w:leader="none"/>
        <w:tab w:val="right" w:pos="9072" w:leader="none"/>
      </w:tabs>
      <w:spacing w:before="0" w:after="120"/>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pStyle w:val="Heading1"/>
      <w:numFmt w:val="decimal"/>
      <w:lvlText w:val="%1"/>
      <w:lvlJc w:val="left"/>
      <w:pPr>
        <w:tabs>
          <w:tab w:val="num" w:pos="360"/>
        </w:tabs>
        <w:ind w:left="360" w:hanging="360"/>
      </w:pPr>
    </w:lvl>
    <w:lvl w:ilvl="1">
      <w:start w:val="1"/>
      <w:pStyle w:val="Heading2"/>
      <w:numFmt w:val="decimal"/>
      <w:lvlText w:val="%1.%2"/>
      <w:lvlJc w:val="left"/>
      <w:pPr>
        <w:tabs>
          <w:tab w:val="num" w:pos="284"/>
        </w:tabs>
        <w:ind w:left="57" w:hanging="0"/>
      </w:pPr>
    </w:lvl>
    <w:lvl w:ilvl="2">
      <w:start w:val="1"/>
      <w:pStyle w:val="Heading3"/>
      <w:numFmt w:val="decimal"/>
      <w:lvlText w:val="%1.%2.%3"/>
      <w:lvlJc w:val="left"/>
      <w:pPr>
        <w:tabs>
          <w:tab w:val="num" w:pos="1440"/>
        </w:tabs>
        <w:ind w:left="1224" w:hanging="504"/>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2">
    <w:lvl w:ilvl="0">
      <w:start w:val="1"/>
      <w:numFmt w:val="decimal"/>
      <w:lvlText w:val="%1"/>
      <w:lvlJc w:val="left"/>
      <w:pPr>
        <w:tabs>
          <w:tab w:val="num" w:pos="360"/>
        </w:tabs>
        <w:ind w:left="360" w:hanging="360"/>
      </w:pPr>
    </w:lvl>
    <w:lvl w:ilvl="1">
      <w:start w:val="1"/>
      <w:numFmt w:val="decimal"/>
      <w:lvlText w:val="%1.%2"/>
      <w:lvlJc w:val="left"/>
      <w:pPr>
        <w:tabs>
          <w:tab w:val="num" w:pos="284"/>
        </w:tabs>
        <w:ind w:left="57" w:hanging="0"/>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3">
    <w:lvl w:ilvl="0">
      <w:start w:val="1"/>
      <w:numFmt w:val="bullet"/>
      <w:lvlText w:val="-"/>
      <w:lvlJc w:val="left"/>
      <w:pPr>
        <w:tabs>
          <w:tab w:val="num" w:pos="720"/>
        </w:tabs>
        <w:ind w:left="720" w:hanging="360"/>
      </w:pPr>
      <w:rPr>
        <w:rFonts w:ascii="Times New Roman" w:hAnsi="Times New Roman" w:cs="Times New Roman" w:hint="default"/>
        <w:rFonts w:cs="Times New Roman"/>
      </w:rPr>
    </w:lvl>
    <w:lvl w:ilvl="1">
      <w:start w:val="1"/>
      <w:numFmt w:val="bullet"/>
      <w:lvlText w:val="o"/>
      <w:lvlJc w:val="left"/>
      <w:pPr>
        <w:tabs>
          <w:tab w:val="num" w:pos="1440"/>
        </w:tabs>
        <w:ind w:left="1440" w:hanging="360"/>
      </w:pPr>
      <w:rPr>
        <w:rFonts w:ascii="Courier New" w:hAnsi="Courier New" w:cs="Courier New" w:hint="default"/>
        <w:rFonts w:cs="Courier New"/>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Fonts w:cs="Courier New"/>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Fonts w:cs="Courier New"/>
      </w:rPr>
    </w:lvl>
    <w:lvl w:ilvl="8">
      <w:start w:val="1"/>
      <w:numFmt w:val="bullet"/>
      <w:lvlText w:val=""/>
      <w:lvlJc w:val="left"/>
      <w:pPr>
        <w:tabs>
          <w:tab w:val="num" w:pos="6480"/>
        </w:tabs>
        <w:ind w:left="6480" w:hanging="360"/>
      </w:pPr>
      <w:rPr>
        <w:rFonts w:ascii="Wingdings" w:hAnsi="Wingdings" w:cs="Wingdings" w:hint="default"/>
      </w:rPr>
    </w:lvl>
  </w:abstractNum>
  <w:abstractNum w:abstractNumId="4">
    <w:lvl w:ilvl="0">
      <w:start w:val="1"/>
      <w:numFmt w:val="bullet"/>
      <w:lvlText w:val=""/>
      <w:lvlJc w:val="left"/>
      <w:pPr>
        <w:ind w:left="2145" w:hanging="360"/>
      </w:pPr>
      <w:rPr>
        <w:rFonts w:ascii="Symbol" w:hAnsi="Symbol" w:cs="Symbol" w:hint="default"/>
      </w:rPr>
    </w:lvl>
    <w:lvl w:ilvl="1">
      <w:start w:val="1"/>
      <w:numFmt w:val="bullet"/>
      <w:lvlText w:val="o"/>
      <w:lvlJc w:val="left"/>
      <w:pPr>
        <w:ind w:left="2865" w:hanging="360"/>
      </w:pPr>
      <w:rPr>
        <w:rFonts w:ascii="Courier New" w:hAnsi="Courier New" w:cs="Courier New" w:hint="default"/>
        <w:rFonts w:cs="Courier New"/>
      </w:rPr>
    </w:lvl>
    <w:lvl w:ilvl="2">
      <w:start w:val="1"/>
      <w:numFmt w:val="bullet"/>
      <w:lvlText w:val=""/>
      <w:lvlJc w:val="left"/>
      <w:pPr>
        <w:ind w:left="3585" w:hanging="360"/>
      </w:pPr>
      <w:rPr>
        <w:rFonts w:ascii="Wingdings" w:hAnsi="Wingdings" w:cs="Wingdings" w:hint="default"/>
      </w:rPr>
    </w:lvl>
    <w:lvl w:ilvl="3">
      <w:start w:val="1"/>
      <w:numFmt w:val="bullet"/>
      <w:lvlText w:val=""/>
      <w:lvlJc w:val="left"/>
      <w:pPr>
        <w:ind w:left="4305" w:hanging="360"/>
      </w:pPr>
      <w:rPr>
        <w:rFonts w:ascii="Symbol" w:hAnsi="Symbol" w:cs="Symbol" w:hint="default"/>
      </w:rPr>
    </w:lvl>
    <w:lvl w:ilvl="4">
      <w:start w:val="1"/>
      <w:numFmt w:val="bullet"/>
      <w:lvlText w:val="o"/>
      <w:lvlJc w:val="left"/>
      <w:pPr>
        <w:ind w:left="5025" w:hanging="360"/>
      </w:pPr>
      <w:rPr>
        <w:rFonts w:ascii="Courier New" w:hAnsi="Courier New" w:cs="Courier New" w:hint="default"/>
        <w:rFonts w:cs="Courier New"/>
      </w:rPr>
    </w:lvl>
    <w:lvl w:ilvl="5">
      <w:start w:val="1"/>
      <w:numFmt w:val="bullet"/>
      <w:lvlText w:val=""/>
      <w:lvlJc w:val="left"/>
      <w:pPr>
        <w:ind w:left="5745" w:hanging="360"/>
      </w:pPr>
      <w:rPr>
        <w:rFonts w:ascii="Wingdings" w:hAnsi="Wingdings" w:cs="Wingdings" w:hint="default"/>
      </w:rPr>
    </w:lvl>
    <w:lvl w:ilvl="6">
      <w:start w:val="1"/>
      <w:numFmt w:val="bullet"/>
      <w:lvlText w:val=""/>
      <w:lvlJc w:val="left"/>
      <w:pPr>
        <w:ind w:left="6465" w:hanging="360"/>
      </w:pPr>
      <w:rPr>
        <w:rFonts w:ascii="Symbol" w:hAnsi="Symbol" w:cs="Symbol" w:hint="default"/>
      </w:rPr>
    </w:lvl>
    <w:lvl w:ilvl="7">
      <w:start w:val="1"/>
      <w:numFmt w:val="bullet"/>
      <w:lvlText w:val="o"/>
      <w:lvlJc w:val="left"/>
      <w:pPr>
        <w:ind w:left="7185" w:hanging="360"/>
      </w:pPr>
      <w:rPr>
        <w:rFonts w:ascii="Courier New" w:hAnsi="Courier New" w:cs="Courier New" w:hint="default"/>
        <w:rFonts w:cs="Courier New"/>
      </w:rPr>
    </w:lvl>
    <w:lvl w:ilvl="8">
      <w:start w:val="1"/>
      <w:numFmt w:val="bullet"/>
      <w:lvlText w:val=""/>
      <w:lvlJc w:val="left"/>
      <w:pPr>
        <w:ind w:left="7905" w:hanging="360"/>
      </w:pPr>
      <w:rPr>
        <w:rFonts w:ascii="Wingdings" w:hAnsi="Wingdings" w:cs="Wingdings" w:hint="default"/>
      </w:rPr>
    </w:lvl>
  </w:abstractNum>
  <w:abstractNum w:abstractNumId="5">
    <w:lvl w:ilvl="0">
      <w:start w:val="1"/>
      <w:numFmt w:val="bullet"/>
      <w:lvlText w:val=""/>
      <w:lvlJc w:val="left"/>
      <w:pPr>
        <w:ind w:left="1778" w:hanging="360"/>
      </w:pPr>
      <w:rPr>
        <w:rFonts w:ascii="Symbol" w:hAnsi="Symbol" w:cs="Symbol" w:hint="default"/>
      </w:rPr>
    </w:lvl>
    <w:lvl w:ilvl="1">
      <w:start w:val="1"/>
      <w:numFmt w:val="bullet"/>
      <w:lvlText w:val="o"/>
      <w:lvlJc w:val="left"/>
      <w:pPr>
        <w:ind w:left="2498" w:hanging="360"/>
      </w:pPr>
      <w:rPr>
        <w:rFonts w:ascii="Courier New" w:hAnsi="Courier New" w:cs="Courier New" w:hint="default"/>
        <w:rFonts w:cs="Courier New"/>
      </w:rPr>
    </w:lvl>
    <w:lvl w:ilvl="2">
      <w:start w:val="1"/>
      <w:numFmt w:val="bullet"/>
      <w:lvlText w:val=""/>
      <w:lvlJc w:val="left"/>
      <w:pPr>
        <w:ind w:left="3218" w:hanging="360"/>
      </w:pPr>
      <w:rPr>
        <w:rFonts w:ascii="Wingdings" w:hAnsi="Wingdings" w:cs="Wingdings" w:hint="default"/>
      </w:rPr>
    </w:lvl>
    <w:lvl w:ilvl="3">
      <w:start w:val="1"/>
      <w:numFmt w:val="bullet"/>
      <w:lvlText w:val=""/>
      <w:lvlJc w:val="left"/>
      <w:pPr>
        <w:ind w:left="3938" w:hanging="360"/>
      </w:pPr>
      <w:rPr>
        <w:rFonts w:ascii="Symbol" w:hAnsi="Symbol" w:cs="Symbol" w:hint="default"/>
      </w:rPr>
    </w:lvl>
    <w:lvl w:ilvl="4">
      <w:start w:val="1"/>
      <w:numFmt w:val="bullet"/>
      <w:lvlText w:val="o"/>
      <w:lvlJc w:val="left"/>
      <w:pPr>
        <w:ind w:left="4658" w:hanging="360"/>
      </w:pPr>
      <w:rPr>
        <w:rFonts w:ascii="Courier New" w:hAnsi="Courier New" w:cs="Courier New" w:hint="default"/>
        <w:rFonts w:cs="Courier New"/>
      </w:rPr>
    </w:lvl>
    <w:lvl w:ilvl="5">
      <w:start w:val="1"/>
      <w:numFmt w:val="bullet"/>
      <w:lvlText w:val=""/>
      <w:lvlJc w:val="left"/>
      <w:pPr>
        <w:ind w:left="5378" w:hanging="360"/>
      </w:pPr>
      <w:rPr>
        <w:rFonts w:ascii="Wingdings" w:hAnsi="Wingdings" w:cs="Wingdings" w:hint="default"/>
      </w:rPr>
    </w:lvl>
    <w:lvl w:ilvl="6">
      <w:start w:val="1"/>
      <w:numFmt w:val="bullet"/>
      <w:lvlText w:val=""/>
      <w:lvlJc w:val="left"/>
      <w:pPr>
        <w:ind w:left="6098" w:hanging="360"/>
      </w:pPr>
      <w:rPr>
        <w:rFonts w:ascii="Symbol" w:hAnsi="Symbol" w:cs="Symbol" w:hint="default"/>
      </w:rPr>
    </w:lvl>
    <w:lvl w:ilvl="7">
      <w:start w:val="1"/>
      <w:numFmt w:val="bullet"/>
      <w:lvlText w:val="o"/>
      <w:lvlJc w:val="left"/>
      <w:pPr>
        <w:ind w:left="6818" w:hanging="360"/>
      </w:pPr>
      <w:rPr>
        <w:rFonts w:ascii="Courier New" w:hAnsi="Courier New" w:cs="Courier New" w:hint="default"/>
        <w:rFonts w:cs="Courier New"/>
      </w:rPr>
    </w:lvl>
    <w:lvl w:ilvl="8">
      <w:start w:val="1"/>
      <w:numFmt w:val="bullet"/>
      <w:lvlText w:val=""/>
      <w:lvlJc w:val="left"/>
      <w:pPr>
        <w:ind w:left="7538" w:hanging="360"/>
      </w:pPr>
      <w:rPr>
        <w:rFonts w:ascii="Wingdings" w:hAnsi="Wingdings" w:cs="Wingdings" w:hint="default"/>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100"/>
  <w:defaultTabStop w:val="709"/>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cs-CZ"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cs-CZ" w:eastAsia="cs-CZ" w:bidi="ar-SA"/>
      </w:rPr>
    </w:rPrDefault>
    <w:pPrDefault>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false"/>
      <w:bidi w:val="0"/>
      <w:spacing w:lineRule="auto" w:line="360" w:before="0" w:after="120"/>
      <w:jc w:val="both"/>
    </w:pPr>
    <w:rPr>
      <w:rFonts w:ascii="Times New Roman" w:hAnsi="Times New Roman" w:eastAsia="Times New Roman" w:cs="Times New Roman"/>
      <w:color w:val="auto"/>
      <w:kern w:val="0"/>
      <w:sz w:val="24"/>
      <w:szCs w:val="24"/>
      <w:lang w:val="cs-CZ" w:eastAsia="cs-CZ" w:bidi="ar-SA"/>
    </w:rPr>
  </w:style>
  <w:style w:type="paragraph" w:styleId="Heading1">
    <w:name w:val="Heading 1"/>
    <w:basedOn w:val="Normal"/>
    <w:link w:val="Nadpis1Char"/>
    <w:qFormat/>
    <w:rsid w:val="000f5ed1"/>
    <w:pPr>
      <w:keepNext w:val="true"/>
      <w:pageBreakBefore/>
      <w:numPr>
        <w:ilvl w:val="0"/>
        <w:numId w:val="1"/>
      </w:numPr>
      <w:tabs>
        <w:tab w:val="left" w:pos="567" w:leader="none"/>
      </w:tabs>
      <w:jc w:val="left"/>
      <w:outlineLvl w:val="0"/>
    </w:pPr>
    <w:rPr>
      <w:b/>
      <w:bCs/>
      <w:caps/>
      <w:kern w:val="2"/>
      <w:sz w:val="28"/>
      <w:szCs w:val="28"/>
    </w:rPr>
  </w:style>
  <w:style w:type="paragraph" w:styleId="Heading2">
    <w:name w:val="Heading 2"/>
    <w:basedOn w:val="Normal"/>
    <w:link w:val="Nadpis2Char"/>
    <w:qFormat/>
    <w:rsid w:val="000f5ed1"/>
    <w:pPr>
      <w:keepNext w:val="true"/>
      <w:numPr>
        <w:ilvl w:val="1"/>
        <w:numId w:val="1"/>
      </w:numPr>
      <w:tabs>
        <w:tab w:val="left" w:pos="851" w:leader="none"/>
      </w:tabs>
      <w:spacing w:before="240" w:after="120"/>
      <w:jc w:val="left"/>
      <w:outlineLvl w:val="1"/>
    </w:pPr>
    <w:rPr>
      <w:b/>
      <w:bCs/>
      <w:sz w:val="28"/>
      <w:szCs w:val="28"/>
    </w:rPr>
  </w:style>
  <w:style w:type="paragraph" w:styleId="Heading3">
    <w:name w:val="Heading 3"/>
    <w:basedOn w:val="Normal"/>
    <w:link w:val="Nadpis3Char"/>
    <w:qFormat/>
    <w:rsid w:val="000f5ed1"/>
    <w:pPr>
      <w:keepNext w:val="true"/>
      <w:numPr>
        <w:ilvl w:val="2"/>
        <w:numId w:val="1"/>
      </w:numPr>
      <w:tabs>
        <w:tab w:val="left" w:pos="1134" w:leader="none"/>
      </w:tabs>
      <w:spacing w:before="240" w:after="120"/>
      <w:jc w:val="left"/>
      <w:outlineLvl w:val="2"/>
    </w:pPr>
    <w:rPr>
      <w:b/>
      <w:bCs/>
    </w:rPr>
  </w:style>
  <w:style w:type="paragraph" w:styleId="Heading4">
    <w:name w:val="Heading 4"/>
    <w:basedOn w:val="Normal"/>
    <w:qFormat/>
    <w:rsid w:val="000f5ed1"/>
    <w:pPr>
      <w:keepNext w:val="true"/>
      <w:spacing w:before="240" w:after="120"/>
      <w:jc w:val="left"/>
      <w:outlineLvl w:val="3"/>
    </w:pPr>
    <w:rPr>
      <w:b/>
      <w:bCs/>
      <w:i/>
      <w:iCs/>
    </w:rPr>
  </w:style>
  <w:style w:type="paragraph" w:styleId="Heading5">
    <w:name w:val="Heading 5"/>
    <w:basedOn w:val="Normal"/>
    <w:qFormat/>
    <w:rsid w:val="000f5ed1"/>
    <w:pPr>
      <w:spacing w:before="240" w:after="120"/>
      <w:outlineLvl w:val="4"/>
    </w:pPr>
    <w:rPr/>
  </w:style>
  <w:style w:type="paragraph" w:styleId="Heading6">
    <w:name w:val="Heading 6"/>
    <w:basedOn w:val="Normal"/>
    <w:qFormat/>
    <w:rsid w:val="000f5ed1"/>
    <w:pPr>
      <w:spacing w:before="240" w:after="60"/>
      <w:outlineLvl w:val="5"/>
    </w:pPr>
    <w:rPr>
      <w:i/>
      <w:iCs/>
      <w:sz w:val="22"/>
      <w:szCs w:val="22"/>
    </w:rPr>
  </w:style>
  <w:style w:type="paragraph" w:styleId="Heading7">
    <w:name w:val="Heading 7"/>
    <w:basedOn w:val="Normal"/>
    <w:qFormat/>
    <w:rsid w:val="000f5ed1"/>
    <w:pPr>
      <w:spacing w:before="240" w:after="60"/>
      <w:outlineLvl w:val="6"/>
    </w:pPr>
    <w:rPr/>
  </w:style>
  <w:style w:type="paragraph" w:styleId="Heading8">
    <w:name w:val="Heading 8"/>
    <w:basedOn w:val="Normal"/>
    <w:qFormat/>
    <w:rsid w:val="000f5ed1"/>
    <w:pPr>
      <w:spacing w:before="240" w:after="60"/>
      <w:outlineLvl w:val="7"/>
    </w:pPr>
    <w:rPr>
      <w:i/>
      <w:iCs/>
    </w:rPr>
  </w:style>
  <w:style w:type="paragraph" w:styleId="Heading9">
    <w:name w:val="Heading 9"/>
    <w:basedOn w:val="Normal"/>
    <w:qFormat/>
    <w:rsid w:val="000f5ed1"/>
    <w:pPr>
      <w:spacing w:before="240" w:after="60"/>
      <w:outlineLvl w:val="8"/>
    </w:pPr>
    <w:rPr>
      <w:b/>
      <w:bCs/>
      <w:i/>
      <w:iCs/>
      <w:sz w:val="18"/>
      <w:szCs w:val="18"/>
    </w:rPr>
  </w:style>
  <w:style w:type="character" w:styleId="DefaultParagraphFont" w:default="1">
    <w:name w:val="Default Paragraph Font"/>
    <w:uiPriority w:val="1"/>
    <w:semiHidden/>
    <w:unhideWhenUsed/>
    <w:qFormat/>
    <w:rPr/>
  </w:style>
  <w:style w:type="character" w:styleId="InternetLink">
    <w:name w:val="Internet Link"/>
    <w:uiPriority w:val="99"/>
    <w:rPr>
      <w:color w:val="00000A"/>
      <w:u w:val="none"/>
    </w:rPr>
  </w:style>
  <w:style w:type="character" w:styleId="Strong">
    <w:name w:val="Strong"/>
    <w:qFormat/>
    <w:rPr>
      <w:b/>
      <w:bCs/>
    </w:rPr>
  </w:style>
  <w:style w:type="character" w:styleId="Zvraznn" w:customStyle="1">
    <w:name w:val="Zvýraznění"/>
    <w:qFormat/>
    <w:rPr>
      <w:i/>
      <w:iCs/>
    </w:rPr>
  </w:style>
  <w:style w:type="character" w:styleId="Annotationreference">
    <w:name w:val="annotation reference"/>
    <w:semiHidden/>
    <w:qFormat/>
    <w:rPr>
      <w:sz w:val="16"/>
      <w:szCs w:val="16"/>
    </w:rPr>
  </w:style>
  <w:style w:type="character" w:styleId="FollowedHyperlink">
    <w:name w:val="FollowedHyperlink"/>
    <w:semiHidden/>
    <w:qFormat/>
    <w:rPr>
      <w:color w:val="800080"/>
      <w:u w:val="single"/>
    </w:rPr>
  </w:style>
  <w:style w:type="character" w:styleId="Pokec" w:customStyle="1">
    <w:name w:val="Pokec"/>
    <w:qFormat/>
    <w:rPr>
      <w:color w:val="FF0000"/>
      <w:sz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character" w:styleId="NadpisChar" w:customStyle="1">
    <w:name w:val="Nadpis Char"/>
    <w:link w:val="Nadpis"/>
    <w:qFormat/>
    <w:rsid w:val="00802d4f"/>
    <w:rPr>
      <w:b/>
      <w:bCs/>
      <w:caps/>
      <w:sz w:val="28"/>
      <w:szCs w:val="28"/>
      <w:lang w:val="cs-CZ" w:eastAsia="cs-CZ" w:bidi="ar-SA"/>
    </w:rPr>
  </w:style>
  <w:style w:type="character" w:styleId="Nadpis3Char" w:customStyle="1">
    <w:name w:val="Nadpis 3 Char"/>
    <w:link w:val="Nadpis3"/>
    <w:qFormat/>
    <w:rsid w:val="000f5ed1"/>
    <w:rPr>
      <w:b/>
      <w:bCs/>
      <w:sz w:val="24"/>
      <w:szCs w:val="24"/>
      <w:lang w:val="cs-CZ" w:eastAsia="cs-CZ" w:bidi="ar-SA"/>
    </w:rPr>
  </w:style>
  <w:style w:type="character" w:styleId="Nadpis2Char" w:customStyle="1">
    <w:name w:val="Nadpis 2 Char"/>
    <w:link w:val="Nadpis2"/>
    <w:qFormat/>
    <w:rsid w:val="000f5ed1"/>
    <w:rPr>
      <w:b/>
      <w:bCs/>
      <w:sz w:val="28"/>
      <w:szCs w:val="28"/>
      <w:lang w:val="cs-CZ" w:eastAsia="cs-CZ" w:bidi="ar-SA"/>
    </w:rPr>
  </w:style>
  <w:style w:type="character" w:styleId="Nadpis1Char" w:customStyle="1">
    <w:name w:val="Nadpis 1 Char"/>
    <w:link w:val="Nadpis1"/>
    <w:qFormat/>
    <w:rsid w:val="000f5ed1"/>
    <w:rPr>
      <w:b/>
      <w:bCs/>
      <w:caps/>
      <w:kern w:val="2"/>
      <w:sz w:val="28"/>
      <w:szCs w:val="28"/>
      <w:lang w:val="cs-CZ" w:eastAsia="cs-CZ" w:bidi="ar-SA"/>
    </w:rPr>
  </w:style>
  <w:style w:type="character" w:styleId="ZpatChar" w:customStyle="1">
    <w:name w:val="Zápatí Char"/>
    <w:link w:val="Zpat"/>
    <w:uiPriority w:val="99"/>
    <w:qFormat/>
    <w:rsid w:val="008471fb"/>
    <w:rPr>
      <w:sz w:val="24"/>
      <w:szCs w:val="24"/>
    </w:rPr>
  </w:style>
  <w:style w:type="character" w:styleId="IntenseEmphasis">
    <w:name w:val="Intense Emphasis"/>
    <w:uiPriority w:val="21"/>
    <w:qFormat/>
    <w:rsid w:val="001f423d"/>
    <w:rPr>
      <w:i/>
      <w:iCs/>
      <w:color w:val="5B9BD5"/>
    </w:rPr>
  </w:style>
  <w:style w:type="character" w:styleId="UnresolvedMention">
    <w:name w:val="Unresolved Mention"/>
    <w:basedOn w:val="DefaultParagraphFont"/>
    <w:uiPriority w:val="99"/>
    <w:semiHidden/>
    <w:unhideWhenUsed/>
    <w:qFormat/>
    <w:rsid w:val="00840fe8"/>
    <w:rPr>
      <w:color w:val="808080"/>
      <w:shd w:fill="E6E6E6" w:val="clear"/>
    </w:rPr>
  </w:style>
  <w:style w:type="character" w:styleId="ListLabel1">
    <w:name w:val="ListLabel 1"/>
    <w:qFormat/>
    <w:rPr>
      <w:sz w:val="22"/>
      <w:szCs w:val="22"/>
    </w:rPr>
  </w:style>
  <w:style w:type="character" w:styleId="ListLabel2">
    <w:name w:val="ListLabel 2"/>
    <w:qFormat/>
    <w:rPr>
      <w:rFonts w:cs="Times New Roman"/>
      <w:b w:val="false"/>
      <w:bCs w:val="false"/>
      <w:i w:val="false"/>
      <w:iCs w:val="false"/>
      <w:sz w:val="24"/>
      <w:szCs w:val="24"/>
    </w:rPr>
  </w:style>
  <w:style w:type="character" w:styleId="ListLabel3">
    <w:name w:val="ListLabel 3"/>
    <w:qFormat/>
    <w:rPr>
      <w:rFonts w:cs="Symbol"/>
    </w:rPr>
  </w:style>
  <w:style w:type="character" w:styleId="ListLabel4">
    <w:name w:val="ListLabel 4"/>
    <w:qFormat/>
    <w:rPr>
      <w:rFonts w:cs="Symbol"/>
    </w:rPr>
  </w:style>
  <w:style w:type="character" w:styleId="ListLabel5">
    <w:name w:val="ListLabel 5"/>
    <w:qFormat/>
    <w:rPr>
      <w:rFonts w:cs="Symbol"/>
    </w:rPr>
  </w:style>
  <w:style w:type="character" w:styleId="ListLabel6">
    <w:name w:val="ListLabel 6"/>
    <w:qFormat/>
    <w:rPr>
      <w:rFonts w:cs="Symbol"/>
    </w:rPr>
  </w:style>
  <w:style w:type="character" w:styleId="ListLabel7">
    <w:name w:val="ListLabel 7"/>
    <w:qFormat/>
    <w:rPr>
      <w:rFonts w:cs="Symbol"/>
    </w:rPr>
  </w:style>
  <w:style w:type="character" w:styleId="ListLabel8">
    <w:name w:val="ListLabel 8"/>
    <w:qFormat/>
    <w:rPr>
      <w:rFonts w:cs="Courier New"/>
    </w:rPr>
  </w:style>
  <w:style w:type="character" w:styleId="ListLabel9">
    <w:name w:val="ListLabel 9"/>
    <w:qFormat/>
    <w:rPr>
      <w:rFonts w:cs="Courier New"/>
    </w:rPr>
  </w:style>
  <w:style w:type="character" w:styleId="ListLabel10">
    <w:name w:val="ListLabel 10"/>
    <w:qFormat/>
    <w:rPr>
      <w:rFonts w:cs="Courier New"/>
    </w:rPr>
  </w:style>
  <w:style w:type="character" w:styleId="ListLabel11">
    <w:name w:val="ListLabel 11"/>
    <w:qFormat/>
    <w:rPr>
      <w:rFonts w:cs="Courier New"/>
    </w:rPr>
  </w:style>
  <w:style w:type="character" w:styleId="ListLabel12">
    <w:name w:val="ListLabel 12"/>
    <w:qFormat/>
    <w:rPr>
      <w:rFonts w:cs="Courier New"/>
    </w:rPr>
  </w:style>
  <w:style w:type="character" w:styleId="ListLabel13">
    <w:name w:val="ListLabel 13"/>
    <w:qFormat/>
    <w:rPr>
      <w:rFonts w:cs="Courier New"/>
    </w:rPr>
  </w:style>
  <w:style w:type="character" w:styleId="ListLabel14">
    <w:name w:val="ListLabel 14"/>
    <w:qFormat/>
    <w:rPr>
      <w:rFonts w:cs="Courier New"/>
    </w:rPr>
  </w:style>
  <w:style w:type="character" w:styleId="ListLabel15">
    <w:name w:val="ListLabel 15"/>
    <w:qFormat/>
    <w:rPr>
      <w:rFonts w:cs="Courier New"/>
    </w:rPr>
  </w:style>
  <w:style w:type="character" w:styleId="ListLabel16">
    <w:name w:val="ListLabel 16"/>
    <w:qFormat/>
    <w:rPr>
      <w:rFonts w:cs="Courier New"/>
    </w:rPr>
  </w:style>
  <w:style w:type="character" w:styleId="ListLabel17">
    <w:name w:val="ListLabel 17"/>
    <w:qFormat/>
    <w:rPr>
      <w:rFonts w:cs="Courier New"/>
    </w:rPr>
  </w:style>
  <w:style w:type="character" w:styleId="ListLabel18">
    <w:name w:val="ListLabel 18"/>
    <w:qFormat/>
    <w:rPr>
      <w:rFonts w:cs="Courier New"/>
    </w:rPr>
  </w:style>
  <w:style w:type="character" w:styleId="ListLabel19">
    <w:name w:val="ListLabel 19"/>
    <w:qFormat/>
    <w:rPr>
      <w:rFonts w:cs="Courier New"/>
    </w:rPr>
  </w:style>
  <w:style w:type="character" w:styleId="ListLabel20">
    <w:name w:val="ListLabel 20"/>
    <w:qFormat/>
    <w:rPr>
      <w:rFonts w:cs="Courier New"/>
    </w:rPr>
  </w:style>
  <w:style w:type="character" w:styleId="ListLabel21">
    <w:name w:val="ListLabel 21"/>
    <w:qFormat/>
    <w:rPr>
      <w:rFonts w:cs="Courier New"/>
    </w:rPr>
  </w:style>
  <w:style w:type="character" w:styleId="ListLabel22">
    <w:name w:val="ListLabel 22"/>
    <w:qFormat/>
    <w:rPr>
      <w:rFonts w:cs="Courier New"/>
    </w:rPr>
  </w:style>
  <w:style w:type="character" w:styleId="ListLabel23">
    <w:name w:val="ListLabel 23"/>
    <w:qFormat/>
    <w:rPr>
      <w:b w:val="false"/>
      <w:i/>
    </w:rPr>
  </w:style>
  <w:style w:type="character" w:styleId="ListLabel24">
    <w:name w:val="ListLabel 24"/>
    <w:qFormat/>
    <w:rPr>
      <w:b w:val="false"/>
      <w:i w:val="false"/>
      <w:sz w:val="24"/>
      <w:szCs w:val="24"/>
    </w:rPr>
  </w:style>
  <w:style w:type="character" w:styleId="ListLabel25">
    <w:name w:val="ListLabel 25"/>
    <w:qFormat/>
    <w:rPr>
      <w:rFonts w:eastAsia="Times New Roman" w:cs="Times New Roman"/>
    </w:rPr>
  </w:style>
  <w:style w:type="character" w:styleId="ListLabel26">
    <w:name w:val="ListLabel 26"/>
    <w:qFormat/>
    <w:rPr>
      <w:b w:val="false"/>
      <w:i w:val="false"/>
      <w:sz w:val="24"/>
      <w:szCs w:val="24"/>
    </w:rPr>
  </w:style>
  <w:style w:type="character" w:styleId="ListLabel27">
    <w:name w:val="ListLabel 27"/>
    <w:qFormat/>
    <w:rPr>
      <w:b/>
      <w:i w:val="false"/>
    </w:rPr>
  </w:style>
  <w:style w:type="character" w:styleId="ListLabel28">
    <w:name w:val="ListLabel 28"/>
    <w:qFormat/>
    <w:rPr>
      <w:rFonts w:eastAsia="Times New Roman" w:cs="Times New Roman"/>
    </w:rPr>
  </w:style>
  <w:style w:type="character" w:styleId="ListLabel29">
    <w:name w:val="ListLabel 29"/>
    <w:qFormat/>
    <w:rPr>
      <w:rFonts w:cs="Courier New"/>
    </w:rPr>
  </w:style>
  <w:style w:type="character" w:styleId="ListLabel30">
    <w:name w:val="ListLabel 30"/>
    <w:qFormat/>
    <w:rPr>
      <w:rFonts w:cs="Courier New"/>
    </w:rPr>
  </w:style>
  <w:style w:type="character" w:styleId="ListLabel31">
    <w:name w:val="ListLabel 31"/>
    <w:qFormat/>
    <w:rPr>
      <w:rFonts w:cs="Courier New"/>
    </w:rPr>
  </w:style>
  <w:style w:type="character" w:styleId="ListLabel32">
    <w:name w:val="ListLabel 32"/>
    <w:qFormat/>
    <w:rPr>
      <w:rFonts w:eastAsia="Times New Roman" w:cs="Times New Roman"/>
    </w:rPr>
  </w:style>
  <w:style w:type="character" w:styleId="ListLabel33">
    <w:name w:val="ListLabel 33"/>
    <w:qFormat/>
    <w:rPr>
      <w:rFonts w:cs="Courier New"/>
    </w:rPr>
  </w:style>
  <w:style w:type="character" w:styleId="ListLabel34">
    <w:name w:val="ListLabel 34"/>
    <w:qFormat/>
    <w:rPr>
      <w:rFonts w:cs="Courier New"/>
    </w:rPr>
  </w:style>
  <w:style w:type="character" w:styleId="ListLabel35">
    <w:name w:val="ListLabel 35"/>
    <w:qFormat/>
    <w:rPr>
      <w:rFonts w:cs="Courier New"/>
    </w:rPr>
  </w:style>
  <w:style w:type="character" w:styleId="ListLabel36">
    <w:name w:val="ListLabel 36"/>
    <w:qFormat/>
    <w:rPr>
      <w:rFonts w:eastAsia="Times New Roman" w:cs="Times New Roman"/>
    </w:rPr>
  </w:style>
  <w:style w:type="character" w:styleId="ListLabel37">
    <w:name w:val="ListLabel 37"/>
    <w:qFormat/>
    <w:rPr>
      <w:rFonts w:cs="Courier New"/>
    </w:rPr>
  </w:style>
  <w:style w:type="character" w:styleId="ListLabel38">
    <w:name w:val="ListLabel 38"/>
    <w:qFormat/>
    <w:rPr>
      <w:rFonts w:cs="Courier New"/>
    </w:rPr>
  </w:style>
  <w:style w:type="character" w:styleId="ListLabel39">
    <w:name w:val="ListLabel 39"/>
    <w:qFormat/>
    <w:rPr>
      <w:rFonts w:cs="Courier New"/>
    </w:rPr>
  </w:style>
  <w:style w:type="character" w:styleId="ListLabel40">
    <w:name w:val="ListLabel 40"/>
    <w:qFormat/>
    <w:rPr>
      <w:rFonts w:cs="Courier New"/>
    </w:rPr>
  </w:style>
  <w:style w:type="character" w:styleId="ListLabel41">
    <w:name w:val="ListLabel 41"/>
    <w:qFormat/>
    <w:rPr>
      <w:rFonts w:cs="Courier New"/>
    </w:rPr>
  </w:style>
  <w:style w:type="character" w:styleId="ListLabel42">
    <w:name w:val="ListLabel 42"/>
    <w:qFormat/>
    <w:rPr>
      <w:rFonts w:cs="Courier New"/>
    </w:rPr>
  </w:style>
  <w:style w:type="character" w:styleId="ListLabel43">
    <w:name w:val="ListLabel 43"/>
    <w:qFormat/>
    <w:rPr>
      <w:rFonts w:cs="Courier New"/>
    </w:rPr>
  </w:style>
  <w:style w:type="character" w:styleId="ListLabel44">
    <w:name w:val="ListLabel 44"/>
    <w:qFormat/>
    <w:rPr>
      <w:rFonts w:cs="Courier New"/>
    </w:rPr>
  </w:style>
  <w:style w:type="character" w:styleId="ListLabel45">
    <w:name w:val="ListLabel 45"/>
    <w:qFormat/>
    <w:rPr>
      <w:rFonts w:cs="Courier New"/>
    </w:rPr>
  </w:style>
  <w:style w:type="character" w:styleId="ListLabel46">
    <w:name w:val="ListLabel 46"/>
    <w:qFormat/>
    <w:rPr>
      <w:rFonts w:cs="Courier New"/>
    </w:rPr>
  </w:style>
  <w:style w:type="character" w:styleId="ListLabel47">
    <w:name w:val="ListLabel 47"/>
    <w:qFormat/>
    <w:rPr>
      <w:rFonts w:cs="Courier New"/>
    </w:rPr>
  </w:style>
  <w:style w:type="character" w:styleId="ListLabel48">
    <w:name w:val="ListLabel 48"/>
    <w:qFormat/>
    <w:rPr>
      <w:rFonts w:cs="Courier New"/>
    </w:rPr>
  </w:style>
  <w:style w:type="character" w:styleId="IndexLink">
    <w:name w:val="Index Link"/>
    <w:qFormat/>
    <w:rPr/>
  </w:style>
  <w:style w:type="paragraph" w:styleId="Heading">
    <w:name w:val="Heading"/>
    <w:basedOn w:val="Normal"/>
    <w:next w:val="TextBody"/>
    <w:qFormat/>
    <w:pPr>
      <w:keepNext w:val="true"/>
      <w:spacing w:before="240" w:after="120"/>
    </w:pPr>
    <w:rPr>
      <w:rFonts w:ascii="Liberation Sans" w:hAnsi="Liberation Sans" w:eastAsia="Noto Sans CJK SC Regular" w:cs="FreeSans"/>
      <w:sz w:val="28"/>
      <w:szCs w:val="28"/>
    </w:rPr>
  </w:style>
  <w:style w:type="paragraph" w:styleId="TextBody">
    <w:name w:val="Body Text"/>
    <w:basedOn w:val="Normal"/>
    <w:semiHidden/>
    <w:pPr>
      <w:spacing w:lineRule="auto" w:line="240" w:before="60" w:after="60"/>
      <w:jc w:val="center"/>
    </w:pPr>
    <w:rPr>
      <w:b/>
      <w:bCs/>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Contents2">
    <w:name w:val="TOC 2"/>
    <w:basedOn w:val="Normal"/>
    <w:autoRedefine/>
    <w:uiPriority w:val="39"/>
    <w:pPr>
      <w:widowControl w:val="false"/>
      <w:tabs>
        <w:tab w:val="left" w:pos="567" w:leader="none"/>
        <w:tab w:val="right" w:pos="8778" w:leader="dot"/>
      </w:tabs>
      <w:spacing w:lineRule="auto" w:line="240" w:before="60" w:after="60"/>
      <w:ind w:left="567" w:right="567" w:hanging="567"/>
      <w:jc w:val="left"/>
      <w:outlineLvl w:val="0"/>
    </w:pPr>
    <w:rPr>
      <w:b/>
      <w:caps/>
    </w:rPr>
  </w:style>
  <w:style w:type="paragraph" w:styleId="Contents1">
    <w:name w:val="TOC 1"/>
    <w:basedOn w:val="Normal"/>
    <w:autoRedefine/>
    <w:uiPriority w:val="39"/>
    <w:pPr>
      <w:widowControl w:val="false"/>
      <w:tabs>
        <w:tab w:val="left" w:pos="567" w:leader="none"/>
        <w:tab w:val="right" w:pos="8777" w:leader="dot"/>
      </w:tabs>
      <w:spacing w:lineRule="auto" w:line="240" w:before="60" w:after="60"/>
      <w:ind w:right="567" w:hanging="0"/>
      <w:jc w:val="left"/>
      <w:outlineLvl w:val="0"/>
    </w:pPr>
    <w:rPr>
      <w:b/>
      <w:bCs/>
      <w:caps/>
      <w:szCs w:val="36"/>
    </w:rPr>
  </w:style>
  <w:style w:type="paragraph" w:styleId="Contents3">
    <w:name w:val="TOC 3"/>
    <w:basedOn w:val="Normal"/>
    <w:autoRedefine/>
    <w:uiPriority w:val="39"/>
    <w:pPr>
      <w:keepNext w:val="true"/>
      <w:tabs>
        <w:tab w:val="left" w:pos="1418" w:leader="none"/>
        <w:tab w:val="right" w:pos="8777" w:leader="dot"/>
      </w:tabs>
      <w:spacing w:lineRule="auto" w:line="240" w:before="60" w:after="60"/>
      <w:ind w:left="993" w:right="567" w:hanging="709"/>
      <w:jc w:val="left"/>
      <w:outlineLvl w:val="2"/>
    </w:pPr>
    <w:rPr>
      <w:smallCaps/>
    </w:rPr>
  </w:style>
  <w:style w:type="paragraph" w:styleId="Caption1">
    <w:name w:val="caption"/>
    <w:basedOn w:val="Literatura"/>
    <w:qFormat/>
    <w:pPr>
      <w:ind w:hanging="0"/>
      <w:jc w:val="center"/>
    </w:pPr>
    <w:rPr/>
  </w:style>
  <w:style w:type="paragraph" w:styleId="Literatura" w:customStyle="1">
    <w:name w:val="Literatura"/>
    <w:basedOn w:val="Normal"/>
    <w:qFormat/>
    <w:pPr>
      <w:tabs>
        <w:tab w:val="right" w:pos="709" w:leader="none"/>
        <w:tab w:val="left" w:pos="851" w:leader="none"/>
      </w:tabs>
      <w:spacing w:before="60" w:after="60"/>
      <w:ind w:left="851" w:hanging="851"/>
    </w:pPr>
    <w:rPr/>
  </w:style>
  <w:style w:type="paragraph" w:styleId="Rovnice" w:customStyle="1">
    <w:name w:val="Rovnice"/>
    <w:basedOn w:val="Normal"/>
    <w:qFormat/>
    <w:pPr>
      <w:tabs>
        <w:tab w:val="center" w:pos="4253" w:leader="none"/>
        <w:tab w:val="right" w:pos="8505" w:leader="none"/>
      </w:tabs>
    </w:pPr>
    <w:rPr>
      <w:bCs/>
      <w:iCs/>
    </w:rPr>
  </w:style>
  <w:style w:type="paragraph" w:styleId="Tableoffigures">
    <w:name w:val="table of figures"/>
    <w:basedOn w:val="Normal"/>
    <w:semiHidden/>
    <w:qFormat/>
    <w:pPr>
      <w:tabs>
        <w:tab w:val="right" w:pos="8789" w:leader="dot"/>
      </w:tabs>
      <w:spacing w:before="0" w:after="0"/>
      <w:ind w:left="567" w:right="567" w:hanging="567"/>
    </w:pPr>
    <w:rPr/>
  </w:style>
  <w:style w:type="paragraph" w:styleId="Nadpis" w:customStyle="1">
    <w:name w:val="Nadpis"/>
    <w:basedOn w:val="Normal"/>
    <w:link w:val="NadpisChar"/>
    <w:qFormat/>
    <w:pPr>
      <w:pageBreakBefore/>
      <w:jc w:val="left"/>
      <w:outlineLvl w:val="0"/>
    </w:pPr>
    <w:rPr>
      <w:b/>
      <w:bCs/>
      <w:caps/>
      <w:sz w:val="28"/>
      <w:szCs w:val="28"/>
    </w:rPr>
  </w:style>
  <w:style w:type="paragraph" w:styleId="Ploha" w:customStyle="1">
    <w:name w:val="Příloha"/>
    <w:basedOn w:val="Normal"/>
    <w:qFormat/>
    <w:pPr>
      <w:spacing w:before="60" w:after="120"/>
      <w:ind w:left="851" w:hanging="851"/>
    </w:pPr>
    <w:rPr/>
  </w:style>
  <w:style w:type="paragraph" w:styleId="Popisky" w:customStyle="1">
    <w:name w:val="Popisky"/>
    <w:basedOn w:val="Caption1"/>
    <w:qFormat/>
    <w:pPr>
      <w:spacing w:before="120" w:after="120"/>
      <w:ind w:hanging="851"/>
    </w:pPr>
    <w:rPr>
      <w:i/>
    </w:rPr>
  </w:style>
  <w:style w:type="paragraph" w:styleId="Title">
    <w:name w:val="Title"/>
    <w:basedOn w:val="Normal"/>
    <w:qFormat/>
    <w:pPr>
      <w:pageBreakBefore/>
      <w:jc w:val="left"/>
    </w:pPr>
    <w:rPr>
      <w:b/>
      <w:bCs/>
      <w:caps/>
      <w:kern w:val="2"/>
      <w:sz w:val="28"/>
      <w:szCs w:val="28"/>
    </w:rPr>
  </w:style>
  <w:style w:type="paragraph" w:styleId="Tabulka" w:customStyle="1">
    <w:name w:val="Tabulka"/>
    <w:basedOn w:val="Caption1"/>
    <w:qFormat/>
    <w:pPr>
      <w:ind w:left="567" w:hanging="567"/>
      <w:jc w:val="left"/>
    </w:pPr>
    <w:rPr/>
  </w:style>
  <w:style w:type="paragraph" w:styleId="Bezodstavce" w:customStyle="1">
    <w:name w:val="Bez odstavce"/>
    <w:basedOn w:val="Normal"/>
    <w:qFormat/>
    <w:pPr/>
    <w:rPr/>
  </w:style>
  <w:style w:type="paragraph" w:styleId="Header">
    <w:name w:val="Header"/>
    <w:basedOn w:val="Normal"/>
    <w:semiHidden/>
    <w:pPr>
      <w:tabs>
        <w:tab w:val="center" w:pos="4536" w:leader="none"/>
        <w:tab w:val="right" w:pos="9072" w:leader="none"/>
      </w:tabs>
    </w:pPr>
    <w:rPr/>
  </w:style>
  <w:style w:type="paragraph" w:styleId="Footer">
    <w:name w:val="Footer"/>
    <w:basedOn w:val="Normal"/>
    <w:link w:val="ZpatChar"/>
    <w:uiPriority w:val="99"/>
    <w:pPr>
      <w:tabs>
        <w:tab w:val="center" w:pos="4536" w:leader="none"/>
        <w:tab w:val="right" w:pos="9072" w:leader="none"/>
      </w:tabs>
    </w:pPr>
    <w:rPr/>
  </w:style>
  <w:style w:type="paragraph" w:styleId="Program" w:customStyle="1">
    <w:name w:val="Program"/>
    <w:basedOn w:val="Normal"/>
    <w:qFormat/>
    <w:pPr>
      <w:spacing w:lineRule="auto" w:line="240"/>
      <w:jc w:val="left"/>
    </w:pPr>
    <w:rPr>
      <w:rFonts w:ascii="Courier New" w:hAnsi="Courier New"/>
      <w:sz w:val="20"/>
    </w:rPr>
  </w:style>
  <w:style w:type="paragraph" w:styleId="St" w:customStyle="1">
    <w:name w:val="Část"/>
    <w:basedOn w:val="Nadpis"/>
    <w:qFormat/>
    <w:pPr>
      <w:spacing w:before="6000" w:after="0"/>
      <w:jc w:val="center"/>
    </w:pPr>
    <w:rPr>
      <w:sz w:val="36"/>
    </w:rPr>
  </w:style>
  <w:style w:type="paragraph" w:styleId="TextBodyIndent">
    <w:name w:val="Body Text Indent"/>
    <w:basedOn w:val="Normal"/>
    <w:semiHidden/>
    <w:pPr/>
    <w:rPr/>
  </w:style>
  <w:style w:type="paragraph" w:styleId="Contents4">
    <w:name w:val="TOC 4"/>
    <w:basedOn w:val="Normal"/>
    <w:autoRedefine/>
    <w:uiPriority w:val="39"/>
    <w:pPr>
      <w:tabs>
        <w:tab w:val="right" w:pos="8777" w:leader="dot"/>
      </w:tabs>
      <w:spacing w:lineRule="auto" w:line="240" w:before="0" w:after="0"/>
      <w:ind w:left="1418" w:right="567" w:hanging="851"/>
      <w:jc w:val="left"/>
    </w:pPr>
    <w:rPr/>
  </w:style>
  <w:style w:type="paragraph" w:styleId="Contents5">
    <w:name w:val="TOC 5"/>
    <w:basedOn w:val="Normal"/>
    <w:autoRedefine/>
    <w:uiPriority w:val="39"/>
    <w:pPr>
      <w:spacing w:lineRule="auto" w:line="240" w:before="0" w:after="0"/>
      <w:ind w:left="960" w:hanging="0"/>
      <w:jc w:val="left"/>
    </w:pPr>
    <w:rPr/>
  </w:style>
  <w:style w:type="paragraph" w:styleId="Contents6">
    <w:name w:val="TOC 6"/>
    <w:basedOn w:val="Normal"/>
    <w:autoRedefine/>
    <w:semiHidden/>
    <w:pPr>
      <w:spacing w:lineRule="auto" w:line="240" w:before="0" w:after="0"/>
      <w:ind w:left="1200" w:hanging="0"/>
      <w:jc w:val="left"/>
    </w:pPr>
    <w:rPr/>
  </w:style>
  <w:style w:type="paragraph" w:styleId="Contents7">
    <w:name w:val="TOC 7"/>
    <w:basedOn w:val="Normal"/>
    <w:autoRedefine/>
    <w:semiHidden/>
    <w:pPr>
      <w:spacing w:lineRule="auto" w:line="240" w:before="0" w:after="0"/>
      <w:ind w:left="1440" w:hanging="0"/>
      <w:jc w:val="left"/>
    </w:pPr>
    <w:rPr/>
  </w:style>
  <w:style w:type="paragraph" w:styleId="Contents8">
    <w:name w:val="TOC 8"/>
    <w:basedOn w:val="Normal"/>
    <w:autoRedefine/>
    <w:semiHidden/>
    <w:pPr>
      <w:spacing w:lineRule="auto" w:line="240" w:before="0" w:after="0"/>
      <w:ind w:left="1680" w:hanging="0"/>
      <w:jc w:val="left"/>
    </w:pPr>
    <w:rPr/>
  </w:style>
  <w:style w:type="paragraph" w:styleId="Contents9">
    <w:name w:val="TOC 9"/>
    <w:basedOn w:val="Normal"/>
    <w:autoRedefine/>
    <w:semiHidden/>
    <w:pPr>
      <w:spacing w:lineRule="auto" w:line="240" w:before="0" w:after="0"/>
      <w:ind w:left="1920" w:hanging="0"/>
      <w:jc w:val="left"/>
    </w:pPr>
    <w:rPr/>
  </w:style>
  <w:style w:type="paragraph" w:styleId="NadpisObsah" w:customStyle="1">
    <w:name w:val="Nadpis-Obsah"/>
    <w:basedOn w:val="Nadpis"/>
    <w:qFormat/>
    <w:pPr>
      <w:pageBreakBefore w:val="false"/>
    </w:pPr>
    <w:rPr/>
  </w:style>
  <w:style w:type="paragraph" w:styleId="Annotationtext">
    <w:name w:val="annotation text"/>
    <w:basedOn w:val="Normal"/>
    <w:semiHidden/>
    <w:qFormat/>
    <w:pPr/>
    <w:rPr>
      <w:sz w:val="20"/>
      <w:szCs w:val="20"/>
    </w:rPr>
  </w:style>
  <w:style w:type="paragraph" w:styleId="Stslice" w:customStyle="1">
    <w:name w:val="Část-číslice"/>
    <w:basedOn w:val="St"/>
    <w:qFormat/>
    <w:pPr>
      <w:ind w:left="1804" w:hanging="0"/>
    </w:pPr>
    <w:rPr/>
  </w:style>
  <w:style w:type="paragraph" w:styleId="DocumentMap">
    <w:name w:val="Document Map"/>
    <w:basedOn w:val="Normal"/>
    <w:semiHidden/>
    <w:qFormat/>
    <w:pPr>
      <w:shd w:val="clear" w:color="auto" w:fill="000080"/>
    </w:pPr>
    <w:rPr>
      <w:rFonts w:ascii="Tahoma" w:hAnsi="Tahoma" w:cs="Tahoma"/>
    </w:rPr>
  </w:style>
  <w:style w:type="paragraph" w:styleId="ListContinue">
    <w:name w:val="List Continue"/>
    <w:basedOn w:val="Normal"/>
    <w:semiHidden/>
    <w:qFormat/>
    <w:pPr>
      <w:ind w:left="283" w:hanging="0"/>
    </w:pPr>
    <w:rPr/>
  </w:style>
  <w:style w:type="paragraph" w:styleId="BodyText2">
    <w:name w:val="Body Text 2"/>
    <w:basedOn w:val="Normal"/>
    <w:semiHidden/>
    <w:qFormat/>
    <w:pPr/>
    <w:rPr/>
  </w:style>
  <w:style w:type="paragraph" w:styleId="BodyText3">
    <w:name w:val="Body Text 3"/>
    <w:basedOn w:val="Normal"/>
    <w:semiHidden/>
    <w:qFormat/>
    <w:pPr>
      <w:jc w:val="left"/>
    </w:pPr>
    <w:rPr>
      <w:sz w:val="20"/>
    </w:rPr>
  </w:style>
  <w:style w:type="paragraph" w:styleId="TOCHeading">
    <w:name w:val="TOC Heading"/>
    <w:basedOn w:val="Heading1"/>
    <w:uiPriority w:val="39"/>
    <w:unhideWhenUsed/>
    <w:qFormat/>
    <w:rsid w:val="00407787"/>
    <w:pPr>
      <w:keepLines/>
      <w:pageBreakBefore w:val="false"/>
      <w:numPr>
        <w:ilvl w:val="0"/>
        <w:numId w:val="0"/>
      </w:numPr>
      <w:spacing w:lineRule="auto" w:line="259" w:before="240" w:after="0"/>
    </w:pPr>
    <w:rPr>
      <w:rFonts w:ascii="Calibri Light" w:hAnsi="Calibri Light" w:eastAsia="" w:cs="" w:asciiTheme="majorHAnsi" w:cstheme="majorBidi" w:eastAsiaTheme="majorEastAsia" w:hAnsiTheme="majorHAnsi"/>
      <w:b w:val="false"/>
      <w:bCs w:val="false"/>
      <w:caps w:val="false"/>
      <w:smallCaps w:val="false"/>
      <w:color w:val="2E74B5" w:themeColor="accent1" w:themeShade="bf"/>
      <w:kern w:val="0"/>
      <w:sz w:val="32"/>
      <w:szCs w:val="32"/>
    </w:rPr>
  </w:style>
  <w:style w:type="paragraph" w:styleId="ListParagraph">
    <w:name w:val="List Paragraph"/>
    <w:basedOn w:val="Normal"/>
    <w:uiPriority w:val="34"/>
    <w:qFormat/>
    <w:rsid w:val="00881bb6"/>
    <w:pPr>
      <w:spacing w:before="0" w:after="120"/>
      <w:ind w:left="720" w:hanging="0"/>
      <w:contextualSpacing/>
    </w:pPr>
    <w:rPr/>
  </w:style>
  <w:style w:type="numbering" w:styleId="NoList" w:default="1">
    <w:name w:val="No List"/>
    <w:uiPriority w:val="99"/>
    <w:semiHidden/>
    <w:unhideWhenUsed/>
    <w:qFormat/>
  </w:style>
  <w:style w:type="numbering" w:styleId="OutlineList2">
    <w:name w:val="Outline List 2"/>
    <w:qFormat/>
    <w:rsid w:val="000f5ed1"/>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eader" Target="header1.xml"/><Relationship Id="rId4" Type="http://schemas.openxmlformats.org/officeDocument/2006/relationships/header" Target="header2.xml"/><Relationship Id="rId5" Type="http://schemas.openxmlformats.org/officeDocument/2006/relationships/footer" Target="footer1.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0" Type="http://schemas.openxmlformats.org/officeDocument/2006/relationships/hyperlink" Target="https://www.youtube.com/playlist?list=PL6gx4Cwl9DGBMdkKFn3HasZnnAqVjzHn_" TargetMode="External"/><Relationship Id="rId21" Type="http://schemas.openxmlformats.org/officeDocument/2006/relationships/header" Target="header3.xml"/><Relationship Id="rId22" Type="http://schemas.openxmlformats.org/officeDocument/2006/relationships/footer" Target="footer2.xml"/><Relationship Id="rId23" Type="http://schemas.openxmlformats.org/officeDocument/2006/relationships/numbering" Target="numbering.xml"/><Relationship Id="rId24" Type="http://schemas.openxmlformats.org/officeDocument/2006/relationships/fontTable" Target="fontTable.xml"/><Relationship Id="rId25" Type="http://schemas.openxmlformats.org/officeDocument/2006/relationships/settings" Target="settings.xml"/><Relationship Id="rId26" Type="http://schemas.openxmlformats.org/officeDocument/2006/relationships/theme" Target="theme/theme1.xml"/><Relationship Id="rId27" Type="http://schemas.openxmlformats.org/officeDocument/2006/relationships/customXml" Target="../customXml/item1.xm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1E4019-2252-42EE-B483-79E8D937DF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Šablona-MP</Template>
  <TotalTime>439</TotalTime>
  <Application>LibreOffice/5.4.4.2$Linux_X86_64 LibreOffice_project/40m0$Build-2</Application>
  <Pages>19</Pages>
  <Words>2380</Words>
  <Characters>13334</Characters>
  <CharactersWithSpaces>15569</CharactersWithSpaces>
  <Paragraphs>155</Paragraphs>
  <Company>SŠIEŘ Rožnov</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2017-12-27T22:10:00Z</dcterms:created>
  <dc:creator>SŠIEŘ</dc:creator>
  <dc:description/>
  <dc:language>cs-CZ</dc:language>
  <cp:lastModifiedBy/>
  <cp:lastPrinted>2004-11-12T21:05:00Z</cp:lastPrinted>
  <dcterms:modified xsi:type="dcterms:W3CDTF">2018-01-02T11:36:51Z</dcterms:modified>
  <cp:revision>170</cp:revision>
  <dc:subject/>
  <dc:title>šablona MP- SŠIEŘ</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SŠIEŘ Rožnov</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MTWinEqns">
    <vt:bool>1</vt:bool>
  </property>
  <property fmtid="{D5CDD505-2E9C-101B-9397-08002B2CF9AE}" pid="8" name="ScaleCrop">
    <vt:bool>0</vt:bool>
  </property>
  <property fmtid="{D5CDD505-2E9C-101B-9397-08002B2CF9AE}" pid="9" name="ShareDoc">
    <vt:bool>0</vt:bool>
  </property>
</Properties>
</file>